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3"/>
        <w:keepNext/>
        <w:keepLines/>
        <w:shd w:val="clear" w:color="auto" w:fill="auto"/>
        <w:spacing w:lineRule="exact" w:line="270" w:before="0" w:after="287"/>
        <w:ind w:hanging="0"/>
        <w:rPr>
          <w:sz w:val="28"/>
          <w:szCs w:val="28"/>
        </w:rPr>
      </w:pPr>
      <w:bookmarkStart w:id="0" w:name="bookmark0"/>
      <w:bookmarkStart w:id="1" w:name="bookmark0"/>
      <w:bookmarkEnd w:id="1"/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Российская  Федерация                                                                                                            Ростовская  Область                                                                                                                                     Тацинский район</w:t>
      </w:r>
    </w:p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Муниципальное образование «Верхнеобливское сельское поселение»</w:t>
      </w:r>
    </w:p>
    <w:p>
      <w:pPr>
        <w:pStyle w:val="Normal"/>
        <w:pBdr>
          <w:bottom w:val="single" w:sz="8" w:space="2" w:color="000001"/>
        </w:pBd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Администрация  Верхнеобливского 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pacing w:lineRule="atLeast" w:line="100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ar-SA"/>
        </w:rPr>
        <w:t>ПОСТАНОВЛЕНИЕ</w:t>
      </w:r>
    </w:p>
    <w:p>
      <w:pPr>
        <w:pStyle w:val="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spacing w:before="57" w:after="57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27 октября  2016  года                             </w:t>
      </w:r>
      <w:r>
        <w:rPr>
          <w:rStyle w:val="8pt"/>
          <w:sz w:val="28"/>
          <w:szCs w:val="28"/>
          <w:lang w:eastAsia="ru-RU"/>
        </w:rPr>
        <w:t>№1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х. Верхнеобливский</w:t>
      </w:r>
    </w:p>
    <w:p>
      <w:pPr>
        <w:pStyle w:val="Style19"/>
        <w:spacing w:before="57" w:after="57"/>
        <w:rPr>
          <w:rStyle w:val="8pt"/>
          <w:lang w:eastAsia="ru-RU"/>
        </w:rPr>
      </w:pPr>
      <w:r>
        <w:rPr>
          <w:lang w:eastAsia="ru-RU"/>
        </w:rPr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по внесению 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правила землепользования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/>
      </w:pPr>
      <w:r>
        <w:rPr>
          <w:sz w:val="28"/>
          <w:szCs w:val="28"/>
        </w:rPr>
        <w:t>и застройки  Верхнеобливского сельского поселения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jc w:val="both"/>
        <w:rPr/>
      </w:pPr>
      <w:r>
        <w:rPr>
          <w:sz w:val="28"/>
          <w:szCs w:val="28"/>
        </w:rPr>
        <w:t>Тацинского района Ростовской области.</w:t>
      </w:r>
    </w:p>
    <w:p>
      <w:pPr>
        <w:pStyle w:val="12"/>
        <w:shd w:val="clear" w:color="auto" w:fill="auto"/>
        <w:spacing w:lineRule="auto" w:line="240"/>
        <w:ind w:right="20" w:hanging="0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«Верхнеобливское сельское поселение», на основании предписания Министерства строительства, архитектуры и территориального развития Ростовской области от 19.10.2016 № 26/3884 «О принятии исчерпывающих мер по исполнению поручения Правительства Российской Федерации от 03.03.2015 № ДК-П9-2270», с учетом дополнений от 26.10.2016 № 26.6/1770,</w:t>
      </w:r>
    </w:p>
    <w:p>
      <w:pPr>
        <w:pStyle w:val="12"/>
        <w:shd w:val="clear" w:color="auto" w:fill="auto"/>
        <w:spacing w:lineRule="exact" w:line="485"/>
        <w:ind w:left="993" w:firstLine="425"/>
        <w:rPr/>
      </w:pPr>
      <w:r>
        <w:rPr>
          <w:sz w:val="28"/>
          <w:szCs w:val="28"/>
        </w:rPr>
        <w:t>ПОСТАНОВЛЯЮ</w:t>
      </w:r>
    </w:p>
    <w:p>
      <w:pPr>
        <w:pStyle w:val="12"/>
        <w:shd w:val="clear" w:color="auto" w:fill="auto"/>
        <w:tabs>
          <w:tab w:val="left" w:pos="8209" w:leader="none"/>
        </w:tabs>
        <w:spacing w:lineRule="auto" w:line="240"/>
        <w:ind w:left="181" w:hanging="0"/>
        <w:jc w:val="both"/>
        <w:rPr>
          <w:sz w:val="28"/>
          <w:szCs w:val="28"/>
        </w:rPr>
      </w:pPr>
      <w:r>
        <w:rPr>
          <w:sz w:val="28"/>
          <w:szCs w:val="28"/>
        </w:rPr>
        <w:t>1.     Подготовить проект внесения изменений в правила землепользования и застройки Верхнеобливское сельского поселения  Тацинского района Ростовской области.</w:t>
      </w:r>
    </w:p>
    <w:p>
      <w:pPr>
        <w:pStyle w:val="12"/>
        <w:shd w:val="clear" w:color="auto" w:fill="auto"/>
        <w:tabs>
          <w:tab w:val="left" w:pos="1186" w:leader="none"/>
        </w:tabs>
        <w:spacing w:lineRule="auto" w:line="240"/>
        <w:ind w:left="181" w:right="20" w:hanging="0"/>
        <w:jc w:val="both"/>
        <w:rPr/>
      </w:pPr>
      <w:r>
        <w:rPr>
          <w:sz w:val="28"/>
          <w:szCs w:val="28"/>
        </w:rPr>
        <w:t>2.    Специалисту 2 категории Администрации Верхнеобливского сельского поселения секретарю комиссии по землепользованию и застройке  - Бабановой Л.А., обеспечить подготовку, рассмотрение и утверждение   проекта  внесения изменений в п</w:t>
      </w:r>
      <w:bookmarkStart w:id="2" w:name="_GoBack"/>
      <w:bookmarkEnd w:id="2"/>
      <w:r>
        <w:rPr>
          <w:sz w:val="28"/>
          <w:szCs w:val="28"/>
        </w:rPr>
        <w:t>равила землепользования и застройки  Верхнеобливского сельского поселения  Тацинского района  Ростовской области  в соответствии с действующим законодательством.</w:t>
      </w:r>
    </w:p>
    <w:p>
      <w:pPr>
        <w:pStyle w:val="12"/>
        <w:numPr>
          <w:ilvl w:val="0"/>
          <w:numId w:val="1"/>
        </w:numPr>
        <w:shd w:val="clear" w:color="auto" w:fill="auto"/>
        <w:tabs>
          <w:tab w:val="left" w:pos="0" w:leader="none"/>
          <w:tab w:val="left" w:pos="274" w:leader="none"/>
        </w:tabs>
        <w:spacing w:lineRule="auto" w:line="240"/>
        <w:ind w:left="18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опубликованию.</w:t>
      </w:r>
    </w:p>
    <w:p>
      <w:pPr>
        <w:pStyle w:val="12"/>
        <w:shd w:val="clear" w:color="auto" w:fill="auto"/>
        <w:tabs>
          <w:tab w:val="left" w:pos="567" w:leader="none"/>
        </w:tabs>
        <w:spacing w:lineRule="auto" w:line="240"/>
        <w:ind w:right="278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hd w:val="clear" w:color="auto" w:fill="auto"/>
        <w:tabs>
          <w:tab w:val="left" w:pos="567" w:leader="none"/>
        </w:tabs>
        <w:spacing w:lineRule="auto" w:line="240"/>
        <w:ind w:right="278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2"/>
        <w:shd w:val="clear" w:color="auto" w:fill="auto"/>
        <w:tabs>
          <w:tab w:val="left" w:pos="567" w:leader="none"/>
        </w:tabs>
        <w:spacing w:lineRule="auto" w:line="240"/>
        <w:ind w:right="278" w:hanging="0"/>
        <w:jc w:val="left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>
      <w:pPr>
        <w:pStyle w:val="12"/>
        <w:shd w:val="clear" w:color="auto" w:fill="auto"/>
        <w:tabs>
          <w:tab w:val="left" w:pos="567" w:leader="none"/>
        </w:tabs>
        <w:spacing w:lineRule="auto" w:line="240"/>
        <w:ind w:right="278" w:hanging="0"/>
        <w:jc w:val="left"/>
        <w:rPr/>
      </w:pPr>
      <w:r>
        <w:rPr>
          <w:sz w:val="28"/>
          <w:szCs w:val="28"/>
        </w:rPr>
        <w:t>Верхнеобливского сельского поселения                                                А.В. Марченк</w:t>
      </w:r>
    </w:p>
    <w:sectPr>
      <w:type w:val="nextPage"/>
      <w:pgSz w:w="11906" w:h="16838"/>
      <w:pgMar w:left="724" w:right="71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8"/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8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8"/>
        <w:rFonts w:cs="Times New Roman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3e3a"/>
    <w:pPr>
      <w:widowControl w:val="false"/>
      <w:suppressAutoHyphens w:val="true"/>
      <w:bidi w:val="0"/>
      <w:jc w:val="left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Style11">
    <w:name w:val="Интернет-ссылка"/>
    <w:basedOn w:val="DefaultParagraphFont"/>
    <w:uiPriority w:val="99"/>
    <w:rsid w:val="001f3e3a"/>
    <w:rPr>
      <w:rFonts w:cs="Times New Roman"/>
      <w:color w:val="0066CC"/>
      <w:u w:val="single"/>
    </w:rPr>
  </w:style>
  <w:style w:type="character" w:styleId="Style12" w:customStyle="1">
    <w:name w:val="Основной текст_"/>
    <w:basedOn w:val="DefaultParagraphFont"/>
    <w:link w:val="1"/>
    <w:uiPriority w:val="99"/>
    <w:qFormat/>
    <w:locked/>
    <w:rsid w:val="001f3e3a"/>
    <w:rPr>
      <w:rFonts w:ascii="Times New Roman" w:hAnsi="Times New Roman" w:cs="Times New Roman"/>
      <w:sz w:val="27"/>
      <w:szCs w:val="27"/>
      <w:u w:val="none"/>
    </w:rPr>
  </w:style>
  <w:style w:type="character" w:styleId="1pt" w:customStyle="1">
    <w:name w:val="Основной текст + Интервал 1 pt"/>
    <w:basedOn w:val="Style12"/>
    <w:uiPriority w:val="99"/>
    <w:qFormat/>
    <w:rsid w:val="001f3e3a"/>
    <w:rPr>
      <w:color w:val="000000"/>
      <w:spacing w:val="30"/>
      <w:w w:val="100"/>
      <w:lang w:val="ru-RU"/>
    </w:rPr>
  </w:style>
  <w:style w:type="character" w:styleId="11" w:customStyle="1">
    <w:name w:val="Заголовок №1_"/>
    <w:basedOn w:val="DefaultParagraphFont"/>
    <w:link w:val="11"/>
    <w:uiPriority w:val="99"/>
    <w:qFormat/>
    <w:locked/>
    <w:rsid w:val="001f3e3a"/>
    <w:rPr>
      <w:rFonts w:ascii="Times New Roman" w:hAnsi="Times New Roman" w:cs="Times New Roman"/>
      <w:b/>
      <w:bCs/>
      <w:spacing w:val="40"/>
      <w:sz w:val="27"/>
      <w:szCs w:val="27"/>
      <w:u w:val="none"/>
    </w:rPr>
  </w:style>
  <w:style w:type="character" w:styleId="8pt" w:customStyle="1">
    <w:name w:val="Основной текст + Интервал 8 pt"/>
    <w:basedOn w:val="Style12"/>
    <w:uiPriority w:val="99"/>
    <w:qFormat/>
    <w:rsid w:val="001f3e3a"/>
    <w:rPr>
      <w:color w:val="000000"/>
      <w:spacing w:val="160"/>
      <w:w w:val="100"/>
      <w:lang w:val="ru-RU"/>
    </w:rPr>
  </w:style>
  <w:style w:type="character" w:styleId="4pt" w:customStyle="1">
    <w:name w:val="Основной текст + 4 pt"/>
    <w:basedOn w:val="Style12"/>
    <w:uiPriority w:val="99"/>
    <w:qFormat/>
    <w:rsid w:val="001f3e3a"/>
    <w:rPr>
      <w:color w:val="000000"/>
      <w:spacing w:val="0"/>
      <w:w w:val="100"/>
      <w:sz w:val="8"/>
      <w:szCs w:val="8"/>
    </w:rPr>
  </w:style>
  <w:style w:type="character" w:styleId="21" w:customStyle="1">
    <w:name w:val="Основной текст (2)_"/>
    <w:basedOn w:val="DefaultParagraphFont"/>
    <w:link w:val="20"/>
    <w:uiPriority w:val="99"/>
    <w:qFormat/>
    <w:locked/>
    <w:rsid w:val="001f3e3a"/>
    <w:rPr>
      <w:rFonts w:ascii="Calibri" w:hAnsi="Calibri" w:eastAsia="Times New Roman" w:cs="Calibri"/>
      <w:spacing w:val="0"/>
      <w:sz w:val="20"/>
      <w:szCs w:val="20"/>
      <w:u w:val="none"/>
      <w:lang w:val="en-US"/>
    </w:rPr>
  </w:style>
  <w:style w:type="character" w:styleId="Exact" w:customStyle="1">
    <w:name w:val="Основной текст Exact"/>
    <w:basedOn w:val="DefaultParagraphFont"/>
    <w:uiPriority w:val="99"/>
    <w:qFormat/>
    <w:rsid w:val="001f3e3a"/>
    <w:rPr>
      <w:rFonts w:ascii="Times New Roman" w:hAnsi="Times New Roman" w:cs="Times New Roman"/>
      <w:spacing w:val="2"/>
      <w:sz w:val="25"/>
      <w:szCs w:val="25"/>
      <w:u w:val="non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Times New Roman"/>
      <w:sz w:val="28"/>
    </w:rPr>
  </w:style>
  <w:style w:type="character" w:styleId="ListLabel4">
    <w:name w:val="ListLabel 4"/>
    <w:qFormat/>
    <w:rPr>
      <w:rFonts w:cs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 w:customStyle="1">
    <w:name w:val="Основной текст1"/>
    <w:basedOn w:val="Normal"/>
    <w:link w:val="a"/>
    <w:uiPriority w:val="99"/>
    <w:qFormat/>
    <w:rsid w:val="001f3e3a"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sz w:val="27"/>
      <w:szCs w:val="27"/>
    </w:rPr>
  </w:style>
  <w:style w:type="paragraph" w:styleId="13" w:customStyle="1">
    <w:name w:val="Заголовок №1"/>
    <w:basedOn w:val="Normal"/>
    <w:link w:val="10"/>
    <w:uiPriority w:val="99"/>
    <w:qFormat/>
    <w:rsid w:val="001f3e3a"/>
    <w:pPr>
      <w:shd w:val="clear" w:color="auto" w:fill="FFFFFF"/>
      <w:spacing w:lineRule="atLeast" w:line="240" w:before="360" w:after="360"/>
      <w:jc w:val="center"/>
      <w:outlineLvl w:val="0"/>
    </w:pPr>
    <w:rPr>
      <w:rFonts w:ascii="Times New Roman" w:hAnsi="Times New Roman" w:eastAsia="Times New Roman" w:cs="Times New Roman"/>
      <w:b/>
      <w:bCs/>
      <w:spacing w:val="40"/>
      <w:sz w:val="27"/>
      <w:szCs w:val="27"/>
    </w:rPr>
  </w:style>
  <w:style w:type="paragraph" w:styleId="22" w:customStyle="1">
    <w:name w:val="Основной текст (2)"/>
    <w:basedOn w:val="Normal"/>
    <w:link w:val="2"/>
    <w:uiPriority w:val="99"/>
    <w:qFormat/>
    <w:rsid w:val="001f3e3a"/>
    <w:pPr>
      <w:shd w:val="clear" w:color="auto" w:fill="FFFFFF"/>
      <w:spacing w:lineRule="atLeast" w:line="240" w:before="60" w:after="0"/>
    </w:pPr>
    <w:rPr>
      <w:rFonts w:ascii="Calibri" w:hAnsi="Calibri" w:cs="Calibri"/>
      <w:spacing w:val="0"/>
      <w:sz w:val="20"/>
      <w:szCs w:val="20"/>
      <w:lang w:val="en-US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3"/>
    <w:pPr/>
    <w:rPr/>
  </w:style>
  <w:style w:type="paragraph" w:styleId="Style20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LibreOffice/4.4.4.3$Windows_x86 LibreOffice_project/2c39ebcf046445232b798108aa8a7e7d89552ea8</Application>
  <Paragraphs>16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2016-10-27T07:51:00Z</dcterms:created>
  <dc:creator>Arhitektor1</dc:creator>
  <dc:language>ru-RU</dc:language>
  <cp:lastPrinted>2016-11-07T13:49:19Z</cp:lastPrinted>
  <dcterms:modified xsi:type="dcterms:W3CDTF">2016-12-08T11:55:23Z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