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C4D" w:rsidRPr="00612C93" w:rsidRDefault="009A4744" w:rsidP="00612C93">
      <w:pPr>
        <w:spacing w:after="0" w:line="240" w:lineRule="auto"/>
        <w:rPr>
          <w:rFonts w:ascii="Times New Roman" w:hAnsi="Times New Roman" w:cs="Times New Roman"/>
          <w:b/>
          <w:bCs/>
          <w:sz w:val="28"/>
          <w:szCs w:val="28"/>
        </w:rPr>
      </w:pPr>
      <w:r w:rsidRPr="00616C4D">
        <w:rPr>
          <w:rFonts w:ascii="Times New Roman" w:hAnsi="Times New Roman" w:cs="Times New Roman"/>
          <w:b/>
          <w:bCs/>
          <w:sz w:val="28"/>
          <w:szCs w:val="28"/>
        </w:rPr>
        <w:t xml:space="preserve">                                     </w:t>
      </w:r>
      <w:r w:rsidR="00616C4D" w:rsidRPr="00616C4D">
        <w:rPr>
          <w:rFonts w:ascii="Times New Roman" w:hAnsi="Times New Roman"/>
          <w:b/>
          <w:bCs/>
          <w:sz w:val="28"/>
          <w:szCs w:val="28"/>
        </w:rPr>
        <w:t>РОССИЙСКАЯ ФЕДЕРАЦИЯ</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РОСТОВСКАЯ ОБЛАСТЬ</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ТАЦИНСКИЙ РАЙОН</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МУНИЦИПАЛЬНОЕ ОБРАЗОВАНИЕ</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«ВЕРХНЕОБЛИВСКОЕ СЕЛЬСКОЕ ПОСЕЛЕНИЕ»</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 xml:space="preserve">СОБРАНИЕ ДЕПУТАТОВ ВЕРХНЕОБЛИВСКОГО СЕЛЬСКОГО </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ПОСЕЛЕНИЯ</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________________________________________________________________</w:t>
      </w:r>
    </w:p>
    <w:p w:rsidR="00612C93" w:rsidRDefault="00616C4D" w:rsidP="00612C93">
      <w:pPr>
        <w:spacing w:after="0"/>
        <w:jc w:val="center"/>
        <w:rPr>
          <w:rFonts w:ascii="Times New Roman" w:hAnsi="Times New Roman"/>
          <w:b/>
          <w:bCs/>
          <w:sz w:val="28"/>
          <w:szCs w:val="28"/>
        </w:rPr>
      </w:pPr>
      <w:r w:rsidRPr="00616C4D">
        <w:rPr>
          <w:rFonts w:ascii="Times New Roman" w:hAnsi="Times New Roman"/>
          <w:b/>
          <w:bCs/>
          <w:sz w:val="28"/>
          <w:szCs w:val="28"/>
        </w:rPr>
        <w:t xml:space="preserve">                                         </w:t>
      </w:r>
    </w:p>
    <w:p w:rsidR="00616C4D" w:rsidRPr="00616C4D" w:rsidRDefault="00612C93" w:rsidP="00612C93">
      <w:pPr>
        <w:spacing w:after="0"/>
        <w:rPr>
          <w:rFonts w:ascii="Times New Roman" w:hAnsi="Times New Roman"/>
          <w:b/>
          <w:bCs/>
          <w:sz w:val="28"/>
          <w:szCs w:val="28"/>
        </w:rPr>
      </w:pPr>
      <w:r>
        <w:rPr>
          <w:rFonts w:ascii="Times New Roman" w:hAnsi="Times New Roman"/>
          <w:b/>
          <w:bCs/>
          <w:sz w:val="28"/>
          <w:szCs w:val="28"/>
        </w:rPr>
        <w:t xml:space="preserve">                                                </w:t>
      </w:r>
      <w:r w:rsidR="00616C4D" w:rsidRPr="00616C4D">
        <w:rPr>
          <w:rFonts w:ascii="Times New Roman" w:hAnsi="Times New Roman"/>
          <w:b/>
          <w:bCs/>
          <w:sz w:val="28"/>
          <w:szCs w:val="28"/>
        </w:rPr>
        <w:t xml:space="preserve"> РЕШЕНИЕ</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2C93" w:rsidP="00616C4D">
      <w:pPr>
        <w:spacing w:after="0"/>
        <w:jc w:val="center"/>
        <w:rPr>
          <w:rFonts w:ascii="Times New Roman" w:hAnsi="Times New Roman"/>
          <w:b/>
          <w:bCs/>
          <w:sz w:val="28"/>
          <w:szCs w:val="28"/>
        </w:rPr>
      </w:pPr>
      <w:r>
        <w:rPr>
          <w:rFonts w:ascii="Times New Roman" w:hAnsi="Times New Roman"/>
          <w:b/>
          <w:bCs/>
          <w:sz w:val="28"/>
          <w:szCs w:val="28"/>
        </w:rPr>
        <w:t>27.10</w:t>
      </w:r>
      <w:r w:rsidR="00616C4D" w:rsidRPr="00616C4D">
        <w:rPr>
          <w:rFonts w:ascii="Times New Roman" w:hAnsi="Times New Roman"/>
          <w:b/>
          <w:bCs/>
          <w:sz w:val="28"/>
          <w:szCs w:val="28"/>
        </w:rPr>
        <w:t>.2025</w:t>
      </w:r>
      <w:r w:rsidR="00C242C3">
        <w:rPr>
          <w:rFonts w:ascii="Times New Roman" w:hAnsi="Times New Roman"/>
          <w:b/>
          <w:bCs/>
          <w:sz w:val="28"/>
          <w:szCs w:val="28"/>
        </w:rPr>
        <w:t xml:space="preserve"> г</w:t>
      </w:r>
      <w:r w:rsidR="00616C4D" w:rsidRPr="00616C4D">
        <w:rPr>
          <w:rFonts w:ascii="Times New Roman" w:hAnsi="Times New Roman"/>
          <w:b/>
          <w:bCs/>
          <w:sz w:val="28"/>
          <w:szCs w:val="28"/>
        </w:rPr>
        <w:t xml:space="preserve">                     </w:t>
      </w:r>
      <w:r w:rsidR="00616C4D">
        <w:rPr>
          <w:rFonts w:ascii="Times New Roman" w:hAnsi="Times New Roman"/>
          <w:b/>
          <w:bCs/>
          <w:sz w:val="28"/>
          <w:szCs w:val="28"/>
        </w:rPr>
        <w:t xml:space="preserve">  </w:t>
      </w:r>
      <w:r w:rsidR="00616C4D" w:rsidRPr="00616C4D">
        <w:rPr>
          <w:rFonts w:ascii="Times New Roman" w:hAnsi="Times New Roman"/>
          <w:b/>
          <w:bCs/>
          <w:sz w:val="28"/>
          <w:szCs w:val="28"/>
        </w:rPr>
        <w:t xml:space="preserve">  №</w:t>
      </w:r>
      <w:r>
        <w:rPr>
          <w:rFonts w:ascii="Times New Roman" w:hAnsi="Times New Roman"/>
          <w:b/>
          <w:bCs/>
          <w:sz w:val="28"/>
          <w:szCs w:val="28"/>
        </w:rPr>
        <w:t>180</w:t>
      </w:r>
      <w:r w:rsidR="00616C4D" w:rsidRPr="00616C4D">
        <w:rPr>
          <w:rFonts w:ascii="Times New Roman" w:hAnsi="Times New Roman"/>
          <w:b/>
          <w:bCs/>
          <w:sz w:val="28"/>
          <w:szCs w:val="28"/>
        </w:rPr>
        <w:t xml:space="preserve">                               х. Верхнеобливский</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Об утверждении «Правил благоустройства</w:t>
      </w: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и санитарного содержания территории</w:t>
      </w: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Верхнеобливского сельского поселения</w:t>
      </w:r>
      <w:r w:rsidR="00F94691">
        <w:rPr>
          <w:rFonts w:ascii="Times New Roman" w:hAnsi="Times New Roman"/>
          <w:sz w:val="28"/>
          <w:szCs w:val="28"/>
        </w:rPr>
        <w:t>»</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r w:rsidRPr="00616C4D">
        <w:rPr>
          <w:rFonts w:ascii="Times New Roman" w:hAnsi="Times New Roman"/>
          <w:sz w:val="28"/>
          <w:szCs w:val="28"/>
        </w:rPr>
        <w:t xml:space="preserve">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В целях организации благоустройства и повышения эффективности проводимых мероприятий по благоустройству и санитарному содержанию поселения, в соответствии со статьей 14 Федерального закона от 06 октября 2003 года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в соответствии с частью 4 статьи 24.7 Федерального закона Российской Федерации № 89-ФЗ «Об отходах производства и потребления»,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Уставом муниципального образования «Верхнеобливское сельское поселение»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РЕШИЛО:</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1. Утвердить Правила благоустройства и санитарного содержания территории Верхнеобливского сельского поселения в новой редакции согласно Приложению.</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2. Признать утратившим силу:</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Решение Собрания депутатов Верхнеобливского сельского поселения № 162 от 29.04.2025 года «Об утверждении Правил благоустройства и санитарного содержания территории Верхнеобливского сельского поселения»;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lastRenderedPageBreak/>
        <w:t>- Решение Собрания депутатов Верхнеобливского сельского поселения</w:t>
      </w:r>
      <w:r>
        <w:rPr>
          <w:rFonts w:ascii="Times New Roman" w:hAnsi="Times New Roman"/>
          <w:sz w:val="28"/>
          <w:szCs w:val="28"/>
        </w:rPr>
        <w:t xml:space="preserve"> </w:t>
      </w:r>
      <w:r w:rsidRPr="00616C4D">
        <w:rPr>
          <w:rFonts w:ascii="Times New Roman" w:hAnsi="Times New Roman"/>
          <w:sz w:val="28"/>
          <w:szCs w:val="28"/>
        </w:rPr>
        <w:t>№ 46 от 18.07.2022 года «Об утверждении Правил прогона и выпаса сельскохозяйственных животных и птицы на территории Верхнеобливского сельского поселения»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3. Опубликовать настоящее решение в установленном законом порядке.</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4. Настоящее решение вступает в силу со дня официального опубликования.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5. Контроль за исполнением данного решения возложить на постоянную комиссию по социальным вопросам, бюджету, налогам, экономической реформе, муниципальной собственности, по вопросам местного самоуправления (Шилова Е.Н.)</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Председатель Собрания депутатов –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глава Верхнеобливского</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сельского поселения                                                     Ю.А. Шкобура</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9C44DC" w:rsidRDefault="009C44DC" w:rsidP="009C44DC">
      <w:pPr>
        <w:spacing w:after="0"/>
        <w:jc w:val="center"/>
        <w:rPr>
          <w:rFonts w:ascii="Times New Roman" w:hAnsi="Times New Roman"/>
          <w:sz w:val="28"/>
          <w:szCs w:val="28"/>
        </w:rPr>
      </w:pPr>
    </w:p>
    <w:p w:rsidR="000B2992" w:rsidRDefault="000B2992" w:rsidP="000B2992">
      <w:pPr>
        <w:spacing w:after="0" w:line="240" w:lineRule="auto"/>
        <w:ind w:firstLine="709"/>
        <w:jc w:val="right"/>
        <w:rPr>
          <w:rFonts w:ascii="Times New Roman" w:hAnsi="Times New Roman" w:cs="Times New Roman"/>
          <w:sz w:val="28"/>
          <w:szCs w:val="28"/>
        </w:rPr>
      </w:pPr>
    </w:p>
    <w:p w:rsidR="009C44DC" w:rsidRDefault="009C44DC"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9A4744" w:rsidRPr="009A4744" w:rsidRDefault="009A4744" w:rsidP="000B299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w:t>
      </w:r>
      <w:r w:rsidRPr="009A4744">
        <w:rPr>
          <w:rFonts w:ascii="Times New Roman" w:hAnsi="Times New Roman" w:cs="Times New Roman"/>
          <w:sz w:val="28"/>
          <w:szCs w:val="28"/>
        </w:rPr>
        <w:t xml:space="preserve">жение № </w:t>
      </w:r>
      <w:r w:rsidR="009C44DC">
        <w:rPr>
          <w:rFonts w:ascii="Times New Roman" w:hAnsi="Times New Roman" w:cs="Times New Roman"/>
          <w:sz w:val="28"/>
          <w:szCs w:val="28"/>
        </w:rPr>
        <w:t>1</w:t>
      </w:r>
    </w:p>
    <w:p w:rsidR="009A4744" w:rsidRPr="009A4744" w:rsidRDefault="009A4744" w:rsidP="000B2992">
      <w:pPr>
        <w:spacing w:after="0" w:line="240" w:lineRule="auto"/>
        <w:ind w:firstLine="709"/>
        <w:jc w:val="right"/>
        <w:rPr>
          <w:rFonts w:ascii="Times New Roman" w:hAnsi="Times New Roman" w:cs="Times New Roman"/>
          <w:sz w:val="28"/>
          <w:szCs w:val="28"/>
        </w:rPr>
      </w:pPr>
      <w:r w:rsidRPr="009A4744">
        <w:rPr>
          <w:rFonts w:ascii="Times New Roman" w:hAnsi="Times New Roman" w:cs="Times New Roman"/>
          <w:sz w:val="28"/>
          <w:szCs w:val="28"/>
        </w:rPr>
        <w:t>к решению Собрания депутатов</w:t>
      </w:r>
    </w:p>
    <w:p w:rsidR="009A4744" w:rsidRDefault="009A4744" w:rsidP="000B2992">
      <w:pPr>
        <w:spacing w:after="0" w:line="240" w:lineRule="auto"/>
        <w:ind w:firstLine="709"/>
        <w:jc w:val="right"/>
        <w:rPr>
          <w:rFonts w:ascii="Times New Roman" w:hAnsi="Times New Roman" w:cs="Times New Roman"/>
          <w:sz w:val="28"/>
          <w:szCs w:val="28"/>
        </w:rPr>
      </w:pPr>
      <w:r w:rsidRPr="009A4744">
        <w:rPr>
          <w:rFonts w:ascii="Times New Roman" w:hAnsi="Times New Roman" w:cs="Times New Roman"/>
          <w:sz w:val="28"/>
          <w:szCs w:val="28"/>
        </w:rPr>
        <w:t>Верхнеобливского сельского поселения</w:t>
      </w:r>
    </w:p>
    <w:p w:rsidR="000B2992" w:rsidRPr="009A4744" w:rsidRDefault="00612C93" w:rsidP="00612C9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0B2992">
        <w:rPr>
          <w:rFonts w:ascii="Times New Roman" w:hAnsi="Times New Roman" w:cs="Times New Roman"/>
          <w:sz w:val="28"/>
          <w:szCs w:val="28"/>
        </w:rPr>
        <w:t xml:space="preserve">от </w:t>
      </w:r>
      <w:r>
        <w:rPr>
          <w:rFonts w:ascii="Times New Roman" w:hAnsi="Times New Roman" w:cs="Times New Roman"/>
          <w:sz w:val="28"/>
          <w:szCs w:val="28"/>
        </w:rPr>
        <w:t>27.10</w:t>
      </w:r>
      <w:r w:rsidR="000B2992">
        <w:rPr>
          <w:rFonts w:ascii="Times New Roman" w:hAnsi="Times New Roman" w:cs="Times New Roman"/>
          <w:sz w:val="28"/>
          <w:szCs w:val="28"/>
        </w:rPr>
        <w:t>.2025 №</w:t>
      </w:r>
      <w:r>
        <w:rPr>
          <w:rFonts w:ascii="Times New Roman" w:hAnsi="Times New Roman" w:cs="Times New Roman"/>
          <w:sz w:val="28"/>
          <w:szCs w:val="28"/>
        </w:rPr>
        <w:t>180</w:t>
      </w:r>
    </w:p>
    <w:p w:rsidR="000B2992" w:rsidRDefault="000B2992" w:rsidP="000B2992">
      <w:pPr>
        <w:spacing w:after="0" w:line="240" w:lineRule="auto"/>
        <w:ind w:right="-143"/>
        <w:jc w:val="center"/>
        <w:rPr>
          <w:rFonts w:ascii="Times New Roman" w:hAnsi="Times New Roman" w:cs="Times New Roman"/>
          <w:b/>
          <w:sz w:val="28"/>
          <w:szCs w:val="28"/>
        </w:rPr>
      </w:pP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sz w:val="28"/>
          <w:szCs w:val="28"/>
        </w:rPr>
        <w:t>ПРАВИЛА</w:t>
      </w: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sz w:val="28"/>
          <w:szCs w:val="28"/>
        </w:rPr>
        <w:t xml:space="preserve">благоустройства и санитарного содержания территории </w:t>
      </w: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0B2992" w:rsidRDefault="000B2992" w:rsidP="000B2992">
      <w:pPr>
        <w:spacing w:after="0" w:line="240" w:lineRule="auto"/>
        <w:ind w:right="-143"/>
        <w:jc w:val="center"/>
        <w:outlineLvl w:val="0"/>
        <w:rPr>
          <w:rFonts w:ascii="Times New Roman" w:hAnsi="Times New Roman" w:cs="Times New Roman"/>
          <w:b/>
          <w:sz w:val="28"/>
          <w:szCs w:val="28"/>
        </w:rPr>
      </w:pP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Глава 1. Общие положения</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1. Предмет правового регулирования</w:t>
      </w:r>
    </w:p>
    <w:p w:rsidR="009A4744" w:rsidRPr="009A4744" w:rsidRDefault="009A4744" w:rsidP="000B2992">
      <w:pPr>
        <w:spacing w:after="0" w:line="240" w:lineRule="auto"/>
        <w:ind w:right="-143"/>
        <w:jc w:val="both"/>
        <w:outlineLvl w:val="1"/>
        <w:rPr>
          <w:rFonts w:ascii="Times New Roman" w:hAnsi="Times New Roman" w:cs="Times New Roman"/>
          <w:sz w:val="28"/>
          <w:szCs w:val="28"/>
        </w:rPr>
      </w:pPr>
      <w:r w:rsidRPr="009A4744">
        <w:rPr>
          <w:rFonts w:ascii="Times New Roman" w:hAnsi="Times New Roman" w:cs="Times New Roman"/>
          <w:sz w:val="28"/>
          <w:szCs w:val="28"/>
        </w:rPr>
        <w:tab/>
        <w:t>1. Правила благоустройства и санитарного содержания территории Верхнеобливского сельского поселения (далее - Правила) устанавливают единые и обязательные к исполнению нормы и требования в сфере внешнего благоустройства, определяют порядок уборки и содержания территорий, в том числе прилегающих к границам земельных участков, зданиям и сооружениям, а также внутренних производственных территорий, для всех юридических, физических лиц и индивидуальных предпринимателей, являющихся собственниками и владельцами земельных участков, объектов строительства, зданий, строений и сооружений, расположенных на территории муниципального образования «Верхнеобливское сельское поселение», независимо от формы собственности и ведомственной принадлежности, определяют порядок участия собственников зданий (помещений в них) и сооружений в благоустройстве прилегающих территорий.</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2. Правовые основания принятия правового акта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Правовой основой настоящих Правил являются </w:t>
      </w:r>
      <w:hyperlink r:id="rId5" w:history="1">
        <w:r w:rsidRPr="009A4744">
          <w:rPr>
            <w:rFonts w:ascii="Times New Roman" w:hAnsi="Times New Roman" w:cs="Times New Roman"/>
            <w:sz w:val="28"/>
            <w:szCs w:val="28"/>
          </w:rPr>
          <w:t>Конституция</w:t>
        </w:r>
      </w:hyperlink>
      <w:r w:rsidRPr="009A4744">
        <w:rPr>
          <w:rFonts w:ascii="Times New Roman" w:hAnsi="Times New Roman" w:cs="Times New Roman"/>
          <w:sz w:val="28"/>
          <w:szCs w:val="28"/>
        </w:rPr>
        <w:t xml:space="preserve"> Российской Федерации, Жилищный </w:t>
      </w:r>
      <w:hyperlink r:id="rId6"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Земельный </w:t>
      </w:r>
      <w:hyperlink r:id="rId7"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Градостроительный </w:t>
      </w:r>
      <w:hyperlink r:id="rId8"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федеральные законы «</w:t>
      </w:r>
      <w:hyperlink r:id="rId9" w:history="1">
        <w:r w:rsidRPr="009A4744">
          <w:rPr>
            <w:rFonts w:ascii="Times New Roman" w:hAnsi="Times New Roman" w:cs="Times New Roman"/>
            <w:sz w:val="28"/>
            <w:szCs w:val="28"/>
          </w:rPr>
          <w:t>Об общих принципах организации</w:t>
        </w:r>
      </w:hyperlink>
      <w:r w:rsidRPr="009A4744">
        <w:rPr>
          <w:rFonts w:ascii="Times New Roman" w:hAnsi="Times New Roman" w:cs="Times New Roman"/>
          <w:sz w:val="28"/>
          <w:szCs w:val="28"/>
        </w:rPr>
        <w:t xml:space="preserve"> местного самоуправления в Российской Федерации», «</w:t>
      </w:r>
      <w:hyperlink r:id="rId10" w:history="1">
        <w:r w:rsidRPr="009A4744">
          <w:rPr>
            <w:rFonts w:ascii="Times New Roman" w:hAnsi="Times New Roman" w:cs="Times New Roman"/>
            <w:sz w:val="28"/>
            <w:szCs w:val="28"/>
          </w:rPr>
          <w:t>О санитарно-эпидемиологическом</w:t>
        </w:r>
      </w:hyperlink>
      <w:r w:rsidRPr="009A4744">
        <w:rPr>
          <w:rFonts w:ascii="Times New Roman" w:hAnsi="Times New Roman" w:cs="Times New Roman"/>
          <w:sz w:val="28"/>
          <w:szCs w:val="28"/>
        </w:rPr>
        <w:t xml:space="preserve"> благополучии населения», «</w:t>
      </w:r>
      <w:hyperlink r:id="rId11" w:history="1">
        <w:r w:rsidRPr="009A4744">
          <w:rPr>
            <w:rFonts w:ascii="Times New Roman" w:hAnsi="Times New Roman" w:cs="Times New Roman"/>
            <w:sz w:val="28"/>
            <w:szCs w:val="28"/>
          </w:rPr>
          <w:t>Об отходах производства</w:t>
        </w:r>
      </w:hyperlink>
      <w:r w:rsidRPr="009A4744">
        <w:rPr>
          <w:rFonts w:ascii="Times New Roman" w:hAnsi="Times New Roman" w:cs="Times New Roman"/>
          <w:sz w:val="28"/>
          <w:szCs w:val="28"/>
        </w:rPr>
        <w:t xml:space="preserve"> и потребления», </w:t>
      </w:r>
      <w:hyperlink r:id="rId12" w:history="1">
        <w:r w:rsidRPr="009A4744">
          <w:rPr>
            <w:rFonts w:ascii="Times New Roman" w:hAnsi="Times New Roman" w:cs="Times New Roman"/>
            <w:sz w:val="28"/>
            <w:szCs w:val="28"/>
          </w:rPr>
          <w:t>«Об охране окружающей среды»</w:t>
        </w:r>
      </w:hyperlink>
      <w:r w:rsidRPr="009A4744">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13 апреля 2017г. № 711</w:t>
      </w:r>
      <w:r w:rsidRPr="009A4744">
        <w:rPr>
          <w:rFonts w:ascii="Times New Roman" w:hAnsi="Times New Roman" w:cs="Times New Roman"/>
          <w:color w:val="FF0000"/>
          <w:sz w:val="28"/>
          <w:szCs w:val="28"/>
        </w:rPr>
        <w:t>/пр</w:t>
      </w:r>
      <w:r w:rsidRPr="009A4744">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3" w:history="1">
        <w:r w:rsidRPr="009A4744">
          <w:rPr>
            <w:rFonts w:ascii="Times New Roman" w:hAnsi="Times New Roman" w:cs="Times New Roman"/>
            <w:sz w:val="28"/>
            <w:szCs w:val="28"/>
          </w:rPr>
          <w:t>Устав</w:t>
        </w:r>
      </w:hyperlink>
      <w:r w:rsidRPr="009A4744">
        <w:rPr>
          <w:rFonts w:ascii="Times New Roman" w:hAnsi="Times New Roman" w:cs="Times New Roman"/>
          <w:sz w:val="28"/>
          <w:szCs w:val="28"/>
        </w:rPr>
        <w:t xml:space="preserve"> муниципального образования «Верхнеобливское сельское поселение» и иные нормативные правовые акты в сфере регулирования настоящих Правил.</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3. Основные понятия и термины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1. В целях настоящих Правил применяются следующие понятия и термины: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аварийные работы - работы, обеспечивающие восстановление работоспособности систем инженерного обеспечения (электро-, тепло-, газо-, водоснабжения и водоотведения, канализации, связи и др.) на территории </w:t>
      </w:r>
      <w:r w:rsidRPr="009A4744">
        <w:rPr>
          <w:rFonts w:ascii="Times New Roman" w:hAnsi="Times New Roman" w:cs="Times New Roman"/>
          <w:sz w:val="28"/>
          <w:szCs w:val="28"/>
        </w:rPr>
        <w:lastRenderedPageBreak/>
        <w:t>Верхнеобливского сельского поселения при внезапно возникающих неисправностях (аварийных ситуациях);</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аварийная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населенного пункта,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административное расследование -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 xml:space="preserve">благоустройство - комплекс предусмотренных настоящими Правилами мероприятий по содержанию территории </w:t>
      </w:r>
      <w:bookmarkStart w:id="0" w:name="_Hlk193961952"/>
      <w:r w:rsidRPr="009A4744">
        <w:rPr>
          <w:rFonts w:ascii="Times New Roman" w:hAnsi="Times New Roman" w:cs="Times New Roman"/>
          <w:sz w:val="28"/>
          <w:szCs w:val="28"/>
        </w:rPr>
        <w:t>Верхнеобливского</w:t>
      </w:r>
      <w:bookmarkEnd w:id="0"/>
      <w:r w:rsidRPr="009A4744">
        <w:rPr>
          <w:rFonts w:ascii="Times New Roman" w:hAnsi="Times New Roman" w:cs="Times New Roman"/>
          <w:sz w:val="28"/>
          <w:szCs w:val="28"/>
        </w:rPr>
        <w:t xml:space="preserve"> сельского поселения, проектированию и размещению элементов благоустройства, направленных на создание комфортных условий проживания граждан, улучшение санитарного и эстетического состоянии территории Верхнеобливского сельского поселения;</w:t>
      </w:r>
    </w:p>
    <w:p w:rsidR="009A4744" w:rsidRPr="009A4744" w:rsidRDefault="009A4744" w:rsidP="000B2992">
      <w:pPr>
        <w:spacing w:after="0" w:line="240" w:lineRule="auto"/>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владелец объекта благоустройства (далее по тексту - владелец) - физическое лицо, юридическое лицо или индивидуальный предприниматель, обладающие на праве собственности, хозяйственного ведения, оперативного управления или иных правах, переданных им по договору, зданием, строением, сооружением, объектом благоустройства и (или) обладающие правом собственности, постоянного (бессрочного) пользования, безвозмездного срочного пользования, аренды земельного участка, на котором расположено здание, строение, сооружение или объект благоустройства;</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w:t>
      </w:r>
      <w:r w:rsidRPr="009A4744">
        <w:rPr>
          <w:rFonts w:ascii="Times New Roman" w:hAnsi="Times New Roman" w:cs="Times New Roman"/>
          <w:bCs/>
          <w:sz w:val="28"/>
          <w:szCs w:val="28"/>
        </w:rPr>
        <w:softHyphen/>
        <w:t>лены границы прилегающей территории, то есть являющаяся их общей гра</w:t>
      </w:r>
      <w:r w:rsidRPr="009A4744">
        <w:rPr>
          <w:rFonts w:ascii="Times New Roman" w:hAnsi="Times New Roman" w:cs="Times New Roman"/>
          <w:bCs/>
          <w:sz w:val="28"/>
          <w:szCs w:val="28"/>
        </w:rPr>
        <w:softHyphen/>
        <w:t>ницей;</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w:t>
      </w:r>
      <w:r w:rsidRPr="009A4744">
        <w:rPr>
          <w:rFonts w:ascii="Times New Roman" w:hAnsi="Times New Roman" w:cs="Times New Roman"/>
          <w:bCs/>
          <w:sz w:val="28"/>
          <w:szCs w:val="28"/>
        </w:rPr>
        <w:softHyphen/>
        <w:t>лены границы прилегающей территории, то есть не являющаяся их общей границей;</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внутридворовые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вывоз отходов - выгрузка отходов из контейнеров в специализированный транспорт и транспортировка их с места сбора на объект захоронения и (или) утилизации;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газон - элемент благоустройства, представляющий собой грунтовую площадку, покрытую почвозащитным ковром из многолетних травянистых </w:t>
      </w:r>
      <w:r w:rsidRPr="009A4744">
        <w:rPr>
          <w:rFonts w:ascii="Times New Roman" w:eastAsia="Calibri" w:hAnsi="Times New Roman" w:cs="Times New Roman"/>
          <w:sz w:val="28"/>
          <w:szCs w:val="28"/>
        </w:rPr>
        <w:lastRenderedPageBreak/>
        <w:t>растений, а также без травяного покрова, на которой можно размещать деревья, кустарники и другие растения;</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границы прилегающей территории – местоположение прилегающей территории, установленное посредством определения координат характер</w:t>
      </w:r>
      <w:r w:rsidRPr="009A4744">
        <w:rPr>
          <w:rFonts w:ascii="Times New Roman" w:hAnsi="Times New Roman" w:cs="Times New Roman"/>
          <w:bCs/>
          <w:sz w:val="28"/>
          <w:szCs w:val="28"/>
        </w:rPr>
        <w:softHyphen/>
        <w:t>ных точек ее границ;</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дворовая территория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детская (игровая) площадка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жидкие бытовые отходы (ЖБО) - отходы, образующиеся в результате жизнедеятельности населения (приготовление пищи, уборка помещений, фекальные отходы нецентрализованной канализации);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защитное ограждение (барьер) –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государственного стандарта;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зеленые насаждения - совокупность древесных, кустарниковых и травянистых растений, произрастающих на определенной территории;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земляные работы - производство работ, связанных с разработкой (выемкой), перемещением грунта;</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контейнеры - стандартные металлические, пластиковые емкости, специально предназначенные для сбора и временного хранения коммунальных отходов;</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 xml:space="preserve">контейнерная площадка - специально оборудованная площадка для размещения контейнеров;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крупногабаритный мусор (КГМ) - строительный мусор, включающий, в том числе отходы строительных материалов, мусор от разборки зданий, строений, сооружений, шифер и прочее, отходы от обрезки и удаления древесной и кустарниковой растительности, вывоз которых осуществляется на объект размещения отходов за счет средств собственника указанного мусора (отходов) (строительные организации), на основании договора со специализированной организацией в соответствии с законодательством Российской Федерации;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крупногабаритные отходы (КГО) - входящие в норму накопления - отходы потребления и хозяйственной деятельности (бытовая техника, велосипеды, старая мебель, крупная упаковочная тара, строительный мусор в виде остатков от текущего ремонта, ветки и отходы от обрезки и удаления древесной и кустарниковой растительности, измельченные в поленья длиной до 1 метра и толщиной до 15 см), утратившие свои потребительские свойства, загрузка которых  (по своему характеру и размеру) производится в бункеры-накопители;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ограничивающие устройства, коммунально-бытовое и техническое оборудование (киоски, павильоны, летние кафе, стенды, щиты для газет, афиш и объявлений, световая реклама, вывески, установки по декоративной подсветке зданий и памятников) на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навал мусора – скопление твердых коммунальных отходов и мусора, возникающие в результате самовольного сброса, по объему, не превышающему одного кубического метра на контейнерной площадке или на любой другой территории.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несанкционированная свалка - несанкционированное размещение (складирование) коммунальных,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9A4744" w:rsidRPr="009A4744" w:rsidRDefault="009A4744" w:rsidP="000B2992">
      <w:pPr>
        <w:spacing w:after="0" w:line="240" w:lineRule="auto"/>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объект общего пользования – часть территории, используемая неограниченным кругом лиц, предназначенная для организации транспортных и пешеходных потоков, проведения массовых мероприятий, отдыха, прогулок, развлечений;</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 xml:space="preserve">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или упаковка, утратившие свои потребительские свойства;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объект комплексного благоустройства - часть территории населенного пункта, на которой осуществляется деятельность по комплексному благоустройству, в том числе площадки, дворы, функционально-</w:t>
      </w:r>
      <w:r w:rsidRPr="009A4744">
        <w:rPr>
          <w:rFonts w:ascii="Times New Roman" w:hAnsi="Times New Roman" w:cs="Times New Roman"/>
          <w:sz w:val="28"/>
          <w:szCs w:val="28"/>
        </w:rPr>
        <w:lastRenderedPageBreak/>
        <w:t>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объект озеленения - озелененная территория, организованная по принципам ландшафтной архитектуры: сквер, сад, парк и др. В соответствии с функциональным назначением объект озеленения включает в себя необходимые элементы благоустройства: дорожно-тропиночную и тротуарную сеть, площадки, скамейки, малые архитектурные формы;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озеленение - комплекс мероприятий по посадке растений и устройству газонов на объектах озеленения;</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озелененные территории - объекты градостроительного нормирования, представленные в виде садов, скверов, бульваров, территорий зеленых насаждений в составе участков жилой, общественной, производственной застройки;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отведенная территория - часть территории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sz w:val="28"/>
          <w:szCs w:val="28"/>
        </w:rPr>
        <w:t xml:space="preserve"> сельского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открытая автостоянка – ограниченная территория, приспособленная для длительного пребывания или хранения транспорта, в том числе организованная автостоянка, имеющая капитальный тип покрытия, разметку и оборудованная средствами ограничения и регулирования движения;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плановые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тепло-,газо-, водоснабжения и водоотведения, канализации, связи и др.), при археологических, реставрационных работах, при работах по благоустройству и озеленению территорий,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других конструкций и объектов на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площадь прилегающей территории – площадь геометрической фигуры, образованной проекцией границ прилегающей территории на гори</w:t>
      </w:r>
      <w:r w:rsidRPr="009A4744">
        <w:rPr>
          <w:rFonts w:ascii="Times New Roman" w:hAnsi="Times New Roman" w:cs="Times New Roman"/>
          <w:bCs/>
          <w:sz w:val="28"/>
          <w:szCs w:val="28"/>
        </w:rPr>
        <w:softHyphen/>
        <w:t>зонтальную плоскость;</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праздничное и тематическое оформление – комплексное оформление территории поселения, улиц и площадей, зданий и сооружений, витрин предприятий и объектов торговли, элементами праздничного оформления в соответствии с разработанной концепцией оформления    к мероприятию;</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Pr="009A4744">
        <w:rPr>
          <w:rFonts w:ascii="Times New Roman" w:hAnsi="Times New Roman" w:cs="Times New Roman"/>
          <w:bCs/>
          <w:sz w:val="28"/>
          <w:szCs w:val="28"/>
        </w:rPr>
        <w:lastRenderedPageBreak/>
        <w:t xml:space="preserve">правилами благоустройства территории муниципального образования (далее – правила благоустройства);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проектирование - разработка проекта благоустройства;</w:t>
      </w:r>
    </w:p>
    <w:p w:rsidR="009A4744" w:rsidRPr="009A4744" w:rsidRDefault="004850EE" w:rsidP="004850EE">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A4744" w:rsidRPr="009A4744">
        <w:rPr>
          <w:rFonts w:ascii="Times New Roman" w:eastAsia="Calibri" w:hAnsi="Times New Roman" w:cs="Times New Roman"/>
          <w:sz w:val="28"/>
          <w:szCs w:val="28"/>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санитарная очистка территории - уборка и очистка помещений, крыш, карнизов, водосточных канав, лотков, труб, дренажей, колодцев, территории ручным или механизированным способом, от отходов, пыли, мусора, снега, льда, сосулек, грызунов, насекомых, содержание и уход за зелеными насаждениями, удаление сухих и обломленных деревьев и веток, ликвидация карантинных объектов растительности и сорняков,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A4744" w:rsidRPr="009A4744" w:rsidRDefault="009A4744" w:rsidP="000B2992">
      <w:pPr>
        <w:spacing w:after="0" w:line="240" w:lineRule="auto"/>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ab/>
        <w:t>свалочный очаг –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случайный мусор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собственник объекта благоустройства (далее - собственник) – лицо (юридическое, физическое и индивидуальный предприниматель), обладающее правом собственности на земельный участок, здание (помещение в нем), сооружение, выступающее в качестве владельца, распорядителя, пользователя объекта благоустройства, в том числе его функционально-, конструктивно-,  планировочно - неотъемлемых элементов;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содержание объекта благоустройства – осуществление уборки объекта благоустройства и обеспечение безопасности, надлежащего физического, технического состояния и привлекательного внешнего вида элементов благоустройства, находящихся на объекте, в процессе их создания, размещения, эксплуатации и демонтажа;</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сбор отходов - комплекс мероприятий, связанных с заполнением контейнеров и зачисткой контейнерных площадок;</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специализированные организации - индивидуальные предприниматели и организации, осуществляющие в установленном порядке на основании разрешительной документации определенный вид деятельности;</w:t>
      </w:r>
    </w:p>
    <w:p w:rsidR="009A4744" w:rsidRPr="009A4744" w:rsidRDefault="009A4744" w:rsidP="000B2992">
      <w:pPr>
        <w:widowControl w:val="0"/>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 xml:space="preserve">твердые коммунальные отходы </w:t>
      </w:r>
      <w:r w:rsidRPr="009A4744">
        <w:rPr>
          <w:rFonts w:ascii="Times New Roman" w:hAnsi="Times New Roman" w:cs="Times New Roman"/>
          <w:sz w:val="28"/>
          <w:szCs w:val="28"/>
        </w:rPr>
        <w:t>(ТКО)</w:t>
      </w:r>
      <w:r w:rsidRPr="009A4744">
        <w:rPr>
          <w:rFonts w:ascii="Times New Roman" w:hAnsi="Times New Roman" w:cs="Times New Roman"/>
          <w:b/>
          <w:sz w:val="28"/>
          <w:szCs w:val="28"/>
        </w:rPr>
        <w:t xml:space="preserve"> - </w:t>
      </w:r>
      <w:r w:rsidRPr="009A4744">
        <w:rPr>
          <w:rFonts w:ascii="Times New Roman" w:hAnsi="Times New Roman" w:cs="Times New Roman"/>
          <w:sz w:val="28"/>
          <w:szCs w:val="28"/>
        </w:rPr>
        <w:t xml:space="preserve">отходы, образующиеся в жилых помещениях в процессе потребления физическими лицами. К твердым коммунальным отходам также относятся отходы, образующиеся в процессе деятельности юридических лиц, индивидуальных предпринимателей и </w:t>
      </w:r>
      <w:r w:rsidRPr="009A4744">
        <w:rPr>
          <w:rFonts w:ascii="Times New Roman" w:hAnsi="Times New Roman" w:cs="Times New Roman"/>
          <w:sz w:val="28"/>
          <w:szCs w:val="28"/>
        </w:rPr>
        <w:lastRenderedPageBreak/>
        <w:t xml:space="preserve">подобные по составу отходам, образующимся в жилых помещениях в процессе потребления физическими лицами. Под </w:t>
      </w:r>
      <w:r w:rsidRPr="009A4744">
        <w:rPr>
          <w:rFonts w:ascii="Times New Roman" w:hAnsi="Times New Roman" w:cs="Times New Roman"/>
          <w:bCs/>
          <w:sz w:val="28"/>
          <w:szCs w:val="28"/>
        </w:rPr>
        <w:t>обращением с твердыми коммунальными отходами</w:t>
      </w:r>
      <w:r w:rsidRPr="009A4744">
        <w:rPr>
          <w:rFonts w:ascii="Times New Roman" w:hAnsi="Times New Roman" w:cs="Times New Roman"/>
          <w:sz w:val="28"/>
          <w:szCs w:val="28"/>
        </w:rPr>
        <w:t xml:space="preserve"> понимаются их сбор, транспортирование, обезвреживание и захоронение;</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территории общего пользования – территории, которыми беспре</w:t>
      </w:r>
      <w:r w:rsidRPr="009A4744">
        <w:rPr>
          <w:rFonts w:ascii="Times New Roman" w:hAnsi="Times New Roman" w:cs="Times New Roman"/>
          <w:bCs/>
          <w:sz w:val="28"/>
          <w:szCs w:val="28"/>
        </w:rPr>
        <w:softHyphen/>
        <w:t>пятственно пользуется неограниченный круг лиц (в том числе площади, улицы, проезды, береговые полосы водных объектов общего пользования);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торговый лоток-передвижной сезонный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торговый 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тротуар - элемент улицы, предназначенный для движения пешеходов и примыкающий к дороге или отделенный от нее газоном;</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улично-коммунальное оборудование (далее УКО)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оборудование может быть стационарным и мобильным;</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элементы благоустройства – декоративные, технические, планировочные, конструктивные устройства и приспособления, ограждения, поверхности и покрытия, растительность, функциональное оборудование, произведения монументального искусства, а также сооружения (в том числе некапитальные, нестационарные и временные) и малые архитектурные формы, используемые для оформления, пластической организации пространства и обеспечения эксплуатации объекта благоустройства по функциональному назначению. Элементами благоустройства не являются сооружения и малые архитектурные формы, отнесенные к самостоятельным объектам благоустройства</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p>
    <w:p w:rsidR="009A4744" w:rsidRPr="009A4744" w:rsidRDefault="009A4744" w:rsidP="000B2992">
      <w:pPr>
        <w:shd w:val="clear" w:color="auto" w:fill="FFFFFF"/>
        <w:spacing w:after="0" w:line="240" w:lineRule="auto"/>
        <w:ind w:right="-143"/>
        <w:jc w:val="center"/>
        <w:textAlignment w:val="baseline"/>
        <w:rPr>
          <w:rFonts w:ascii="Times New Roman" w:hAnsi="Times New Roman" w:cs="Times New Roman"/>
          <w:b/>
          <w:sz w:val="28"/>
          <w:szCs w:val="28"/>
        </w:rPr>
      </w:pPr>
      <w:r w:rsidRPr="009A4744">
        <w:rPr>
          <w:rFonts w:ascii="Times New Roman" w:hAnsi="Times New Roman" w:cs="Times New Roman"/>
          <w:b/>
          <w:sz w:val="28"/>
          <w:szCs w:val="28"/>
        </w:rPr>
        <w:t xml:space="preserve">Глава 2. Содержание и уборка территории </w:t>
      </w:r>
      <w:r w:rsidRPr="009A4744">
        <w:rPr>
          <w:rFonts w:ascii="Times New Roman" w:hAnsi="Times New Roman" w:cs="Times New Roman"/>
          <w:b/>
          <w:bCs/>
          <w:sz w:val="28"/>
          <w:szCs w:val="28"/>
        </w:rPr>
        <w:t xml:space="preserve">Верхнеобливского </w:t>
      </w:r>
      <w:r w:rsidRPr="009A4744">
        <w:rPr>
          <w:rFonts w:ascii="Times New Roman" w:hAnsi="Times New Roman" w:cs="Times New Roman"/>
          <w:b/>
          <w:sz w:val="28"/>
          <w:szCs w:val="28"/>
        </w:rPr>
        <w:t>сельского поселения</w:t>
      </w:r>
    </w:p>
    <w:p w:rsidR="009A4744" w:rsidRPr="009A4744" w:rsidRDefault="009A4744" w:rsidP="000B2992">
      <w:pPr>
        <w:shd w:val="clear" w:color="auto" w:fill="FFFFFF"/>
        <w:spacing w:after="0" w:line="240" w:lineRule="auto"/>
        <w:ind w:right="-143"/>
        <w:jc w:val="center"/>
        <w:textAlignment w:val="baseline"/>
        <w:rPr>
          <w:rFonts w:ascii="Times New Roman" w:hAnsi="Times New Roman" w:cs="Times New Roman"/>
          <w:b/>
          <w:sz w:val="28"/>
          <w:szCs w:val="28"/>
        </w:rPr>
      </w:pPr>
    </w:p>
    <w:p w:rsidR="009A4744" w:rsidRPr="009A4744" w:rsidRDefault="009A4744" w:rsidP="000B2992">
      <w:pPr>
        <w:suppressAutoHyphens/>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 xml:space="preserve">Статья 4. Общие положения по содержанию и уборке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поселения земельных участков, зданий, встроенных и пристроенных помещений, строений и </w:t>
      </w:r>
      <w:r w:rsidRPr="009A4744">
        <w:rPr>
          <w:rFonts w:ascii="Times New Roman" w:hAnsi="Times New Roman" w:cs="Times New Roman"/>
          <w:sz w:val="28"/>
          <w:szCs w:val="28"/>
        </w:rPr>
        <w:lastRenderedPageBreak/>
        <w:t>сооружений, в том числе обладающие указанными объектами на праве хозяйственного ведения, оперативного управления, либо на ином праве, должны систематически производить на данных земельных участках, а также на  прилегающих территориях:</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санитарную уборку, сбор и вывоз отходов, мусора, образующихся в результате жизнедеятельности населения, а также деятельности организаций, учреждений, предприятий, индивидуальных предпринимателей,</w:t>
      </w:r>
    </w:p>
    <w:p w:rsidR="009A4744" w:rsidRPr="009A4744" w:rsidRDefault="009A4744" w:rsidP="000B2992">
      <w:pPr>
        <w:shd w:val="clear" w:color="auto" w:fill="FFFFFF"/>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 xml:space="preserve">         -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(амброзия и др.), и вредителями. Стрижка газонов производится на высоту до 3-5 см периодически при достижении травяным покровом высоты 10...20 см. Скошенная трава должна быть убрана в течение 3-х суток.</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Указанные работы должны производиться самостоятельно, либо по договору с подрядной организацией.</w:t>
      </w:r>
    </w:p>
    <w:p w:rsidR="009A4744" w:rsidRPr="009A4744" w:rsidRDefault="009A4744" w:rsidP="000B2992">
      <w:pPr>
        <w:tabs>
          <w:tab w:val="left" w:pos="567"/>
        </w:tabs>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9A4744">
        <w:rPr>
          <w:rFonts w:ascii="Times New Roman" w:hAnsi="Times New Roman" w:cs="Times New Roman"/>
          <w:bCs/>
          <w:sz w:val="28"/>
          <w:szCs w:val="28"/>
        </w:rPr>
        <w:t>Границы прилегающих территорий определяются в соответствии с  Областным законом</w:t>
      </w:r>
      <w:r w:rsidRPr="009A4744">
        <w:rPr>
          <w:rFonts w:ascii="Times New Roman" w:hAnsi="Times New Roman" w:cs="Times New Roman"/>
          <w:sz w:val="28"/>
          <w:szCs w:val="28"/>
        </w:rPr>
        <w:t xml:space="preserve"> Ростовской области от 26.07.2018 года № 1426-ЗС</w:t>
      </w:r>
      <w:r w:rsidRPr="009A4744">
        <w:rPr>
          <w:rFonts w:ascii="Times New Roman" w:hAnsi="Times New Roman" w:cs="Times New Roman"/>
          <w:bCs/>
          <w:sz w:val="28"/>
          <w:szCs w:val="28"/>
        </w:rPr>
        <w:t xml:space="preserve"> в случае, если настоящими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9A4744">
        <w:rPr>
          <w:rFonts w:ascii="Times New Roman" w:hAnsi="Times New Roman" w:cs="Times New Roman"/>
          <w:bCs/>
          <w:sz w:val="28"/>
          <w:szCs w:val="28"/>
        </w:rPr>
        <w:softHyphen/>
        <w:t>ний в многоквартирных домах, земельные участки под которыми не образо</w:t>
      </w:r>
      <w:r w:rsidRPr="009A4744">
        <w:rPr>
          <w:rFonts w:ascii="Times New Roman" w:hAnsi="Times New Roman" w:cs="Times New Roman"/>
          <w:bCs/>
          <w:sz w:val="28"/>
          <w:szCs w:val="28"/>
        </w:rPr>
        <w:softHyphen/>
        <w:t>ваны или образованы по границам таких домов) в содержании прилегающих территорий.</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bCs/>
          <w:sz w:val="28"/>
          <w:szCs w:val="28"/>
        </w:rPr>
        <w:t>Границы прилегающей территории определяются в отношении тер</w:t>
      </w:r>
      <w:r w:rsidRPr="009A4744">
        <w:rPr>
          <w:rFonts w:ascii="Times New Roman" w:hAnsi="Times New Roman" w:cs="Times New Roman"/>
          <w:bCs/>
          <w:sz w:val="28"/>
          <w:szCs w:val="28"/>
        </w:rPr>
        <w:softHyphen/>
        <w:t>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настоящего пункта макси</w:t>
      </w:r>
      <w:r w:rsidRPr="009A4744">
        <w:rPr>
          <w:rFonts w:ascii="Times New Roman" w:hAnsi="Times New Roman" w:cs="Times New Roman"/>
          <w:bCs/>
          <w:sz w:val="28"/>
          <w:szCs w:val="28"/>
        </w:rPr>
        <w:softHyphen/>
        <w:t xml:space="preserve">мальной и минимальной площади прилегающей территории, а также иных требований Областного закона </w:t>
      </w:r>
      <w:r w:rsidRPr="009A4744">
        <w:rPr>
          <w:rFonts w:ascii="Times New Roman" w:hAnsi="Times New Roman" w:cs="Times New Roman"/>
          <w:sz w:val="28"/>
          <w:szCs w:val="28"/>
        </w:rPr>
        <w:t>Ростовской области от 26.07.2018 года № 1426-ЗС</w:t>
      </w:r>
      <w:r w:rsidRPr="009A4744">
        <w:rPr>
          <w:rFonts w:ascii="Times New Roman" w:hAnsi="Times New Roman" w:cs="Times New Roman"/>
          <w:bCs/>
          <w:sz w:val="28"/>
          <w:szCs w:val="28"/>
        </w:rPr>
        <w:t>»</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В случае привлечения на договорной основе подрядных организаций,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3. Ответственными за исполнение требований настоящих Правил являются: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юридических лиц – руководители, если иное не установлено внутренним распорядительным документом;</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 многоквартирных домах – собственники (владельцы) помещений;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незастроенных территориях – собственники (владельцы) земельных участков;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в частных домовладениях – собственники (владельцы);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для объектов торговли, сферы услуг и бытового обслуживания собственники (владельцы) данных объектов, индивидуальные предприниматели.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4. Содержание и уборка территории </w:t>
      </w:r>
      <w:bookmarkStart w:id="1" w:name="_Hlk193963780"/>
      <w:r w:rsidRPr="009A4744">
        <w:rPr>
          <w:rFonts w:ascii="Times New Roman" w:hAnsi="Times New Roman" w:cs="Times New Roman"/>
          <w:sz w:val="28"/>
          <w:szCs w:val="28"/>
        </w:rPr>
        <w:t>Верхнеобливского</w:t>
      </w:r>
      <w:bookmarkEnd w:id="1"/>
      <w:r w:rsidRPr="009A4744">
        <w:rPr>
          <w:rFonts w:ascii="Times New Roman" w:hAnsi="Times New Roman" w:cs="Times New Roman"/>
          <w:sz w:val="28"/>
          <w:szCs w:val="28"/>
        </w:rPr>
        <w:t xml:space="preserve"> сельского поселения в течение года осуществляются с учетом особенностей, предусмотренных для весенне-летнего и осенне-зимнего периодов.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На территории Верхнеобливского сельского поселения запрещается: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сжигать все виды отходов (в том числе мусор, листья, обрезки деревьев),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автостоянки;</w:t>
      </w:r>
    </w:p>
    <w:p w:rsidR="009A4744" w:rsidRPr="009A4744" w:rsidRDefault="009A4744" w:rsidP="000B2992">
      <w:pPr>
        <w:shd w:val="clear" w:color="auto" w:fill="FFFFFF"/>
        <w:tabs>
          <w:tab w:val="left" w:pos="1061"/>
        </w:tabs>
        <w:spacing w:after="0" w:line="240" w:lineRule="auto"/>
        <w:ind w:firstLine="709"/>
        <w:jc w:val="both"/>
        <w:rPr>
          <w:rFonts w:ascii="Times New Roman" w:hAnsi="Times New Roman" w:cs="Times New Roman"/>
          <w:spacing w:val="1"/>
          <w:sz w:val="28"/>
          <w:szCs w:val="28"/>
        </w:rPr>
      </w:pPr>
      <w:r w:rsidRPr="009A4744">
        <w:rPr>
          <w:rFonts w:ascii="Times New Roman" w:hAnsi="Times New Roman" w:cs="Times New Roman"/>
          <w:sz w:val="28"/>
          <w:szCs w:val="28"/>
        </w:rPr>
        <w:t xml:space="preserve">2) </w:t>
      </w:r>
      <w:r w:rsidRPr="009A4744">
        <w:rPr>
          <w:rFonts w:ascii="Times New Roman" w:hAnsi="Times New Roman" w:cs="Times New Roman"/>
          <w:spacing w:val="1"/>
          <w:sz w:val="28"/>
          <w:szCs w:val="28"/>
        </w:rPr>
        <w:t>выбрасывать, а также выносить и складировать за пределы своего земельного участка скошенную траву, листья, ботву, обрезанные ветки деревьев, мусор на улицу, на газоны, на проезжую часть дороги, в смотровые колодцы, в водоотводные канавы, на прилегающую к домовладению территорию;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выбрасывать любой вид отходов на газоны, площадки, тротуары, проезжую часть улиц, участки незастроенных территорий (пустырей), а также из окон.</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загрязнять территории жидкими отходами - хозяйственно-бытовыми и производственными стоками, в том числе после уборки помещений;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смет, ветки, листья, сухую траву и др.;</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вывозить, выгружать и складировать для размещения   любой вид отходов, в том числе мусор, смет, в не отведенные для этой цели места;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складировать более 7 дней строительные материалы   и другие предметы на прилегающих территориях, тротуарах, а также на территориях, прилегающих к зданиям, земельным участкам индивидуальных домовладений;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10) стоянка транспортных средств, грузоподъемностью свыше 3,5 тонн на прилегающих территориях и территориях, прилегающих к земельным участкам, на которых расположены индивидуальные жилые дома;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11) размещение транспортных средств без кузовных деталей или элементов ходовой части на проезжей части и тротуарах, газонах, придомовых территориях и территориях, прилегающих к земельным участкам, на которых расположены индивидуальные жилые дома;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12)  мыть автомашины и другие транспортные средства на прилегающих территориях, в открытых водоемах и на берегах открытых водоемов, на обочинах и проезжей части дорог, тротуарах и площадях, в парках и скверах, на прилегающих территориях, газонах. Мойка автомобильного транспорта и иных транспортных средств должна осуществляться в специально оборудованных для этих целей помещениях (моечный пункт, автомойка, станция технического обслуживания и другие).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13) размещать афиши, объявления, надписи, листовки и плакаты на фасадах зданий, заборах (ограждениях), временных сооружениях, опорах, столбах, деревьях, остановочных павильонах и других, не предназначенных для этих целей местах;</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14) наносить надписи, рисунки на остановочные павильоны, стены, столбы, заборы (ограждения) и иные не предусмотренные для этих целей места;</w:t>
      </w:r>
    </w:p>
    <w:p w:rsidR="009A4744" w:rsidRPr="009A4744" w:rsidRDefault="009A4744" w:rsidP="000B2992">
      <w:pPr>
        <w:spacing w:after="0" w:line="240" w:lineRule="auto"/>
        <w:ind w:right="-143"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15) перегон по улицам населенных пунктов, имеющим твердое покрытие, машин на гусеничном ходу;</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16) выращивать растения, употребление которых может вызвать наркотическое или токсическое отравление;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17) допускать скопление на карнизах, козырьках, крышах, водосточных трубах наледей и снега, угрожающих жизни и здоровью людей;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18) производить слив топлива, масел и других технических жидкостей, регулировать звуковые сигналы, тормоза и двигатели вне мест технического обслуживания;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19) ломать и повреждать элементы обустройства зданий и сооружений, памятники, мемориальные доски, зеленые насаждения,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20) размещать и складировать тару, промышленные товары и иные предметы торговли на тротуарах, газонах, дорогах и в других местах, не отведенных для этих целей;</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21) производить несанкционированную торговлю вдоль автодорог, на улицах, площадях, газонах, тротуарах и других местах, не отведенных для этих целей;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22)  устанавливать в качестве уличного коммунально-бытового оборудования приспособленную тару (коробки, ящики, ведра и т.п.);</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23) выжигать сухую растительность, за исключением случаев, предусмотренных федеральным законодательством;</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24) складирование скола асфальта (фала) и грунта на озелененных </w:t>
      </w:r>
      <w:r w:rsidRPr="009A4744">
        <w:rPr>
          <w:rFonts w:ascii="Times New Roman" w:hAnsi="Times New Roman" w:cs="Times New Roman"/>
          <w:sz w:val="28"/>
          <w:szCs w:val="28"/>
        </w:rPr>
        <w:lastRenderedPageBreak/>
        <w:t>территориях, в том числе на газонной части тротуаров, дворовых и внутри дворовых территориях;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25) временное хранение и вывоз ртутьсодержащих отходов (люминесцентных ламп) с другими отходами производства и потребления; </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26) устанавливать малые архитектурные формы и элементы внешнего благоустройства без согласования, а также в нарушение установленного порядка;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27) устанавливать ограждения, в том числе выносными приспособлениями, участков проезжей части в створе фасадов жилых и нежилых зданий (помещений в них), препятствующих свободному движению, остановке и стоянке транспорта;</w:t>
      </w:r>
    </w:p>
    <w:p w:rsidR="009A4744" w:rsidRPr="009A4744" w:rsidRDefault="009A4744" w:rsidP="000B2992">
      <w:pPr>
        <w:widowControl w:val="0"/>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28)  движение, остановка и стоянка автомобилей и иных транспортных средств на газонах, детских и спортивных площадках, тротуарах и пешеходных дорожках;</w:t>
      </w:r>
    </w:p>
    <w:p w:rsidR="009A4744" w:rsidRPr="009A4744" w:rsidRDefault="009A4744" w:rsidP="000B2992">
      <w:pPr>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29) подвоз груза волоком;</w:t>
      </w:r>
    </w:p>
    <w:p w:rsidR="009A4744" w:rsidRPr="009A4744" w:rsidRDefault="009A4744" w:rsidP="000B2992">
      <w:pPr>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30)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A4744" w:rsidRPr="009A4744" w:rsidRDefault="009A4744" w:rsidP="000B2992">
      <w:pPr>
        <w:spacing w:after="0" w:line="240" w:lineRule="auto"/>
        <w:ind w:right="-143" w:firstLine="708"/>
        <w:contextualSpacing/>
        <w:rPr>
          <w:rFonts w:ascii="Times New Roman" w:hAnsi="Times New Roman" w:cs="Times New Roman"/>
          <w:sz w:val="28"/>
          <w:szCs w:val="28"/>
        </w:rPr>
      </w:pPr>
      <w:r w:rsidRPr="009A4744">
        <w:rPr>
          <w:rFonts w:ascii="Times New Roman" w:hAnsi="Times New Roman" w:cs="Times New Roman"/>
          <w:sz w:val="28"/>
          <w:szCs w:val="28"/>
        </w:rPr>
        <w:t>31) выбрасывать мусор из транспортных средств,</w:t>
      </w:r>
    </w:p>
    <w:p w:rsidR="009A4744" w:rsidRPr="009A4744" w:rsidRDefault="009A4744" w:rsidP="000B2992">
      <w:pPr>
        <w:spacing w:after="0" w:line="240" w:lineRule="auto"/>
        <w:rPr>
          <w:rFonts w:ascii="Times New Roman" w:hAnsi="Times New Roman" w:cs="Times New Roman"/>
          <w:sz w:val="28"/>
          <w:szCs w:val="28"/>
        </w:rPr>
      </w:pPr>
      <w:r w:rsidRPr="009A4744">
        <w:rPr>
          <w:rFonts w:ascii="Times New Roman" w:hAnsi="Times New Roman" w:cs="Times New Roman"/>
          <w:sz w:val="28"/>
          <w:szCs w:val="28"/>
        </w:rPr>
        <w:t>действующие санитарно-гигиенические и ветеринарные правила.</w:t>
      </w: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ind w:right="-143"/>
        <w:rPr>
          <w:rFonts w:ascii="Times New Roman" w:hAnsi="Times New Roman" w:cs="Times New Roman"/>
          <w:b/>
          <w:sz w:val="28"/>
          <w:szCs w:val="28"/>
        </w:rPr>
      </w:pPr>
      <w:r w:rsidRPr="009A4744">
        <w:rPr>
          <w:rFonts w:ascii="Times New Roman" w:hAnsi="Times New Roman" w:cs="Times New Roman"/>
          <w:b/>
          <w:sz w:val="28"/>
          <w:szCs w:val="28"/>
        </w:rPr>
        <w:t xml:space="preserve">Статья 5. Порядок уборки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  </w:t>
      </w:r>
    </w:p>
    <w:p w:rsidR="009A4744" w:rsidRPr="009A4744" w:rsidRDefault="009A4744" w:rsidP="000B2992">
      <w:pPr>
        <w:shd w:val="clear" w:color="auto" w:fill="FFFFFF"/>
        <w:spacing w:after="0" w:line="240" w:lineRule="auto"/>
        <w:ind w:right="-143" w:firstLine="708"/>
        <w:jc w:val="both"/>
        <w:rPr>
          <w:rFonts w:ascii="Times New Roman" w:eastAsia="Calibri" w:hAnsi="Times New Roman" w:cs="Times New Roman"/>
          <w:spacing w:val="-2"/>
          <w:sz w:val="28"/>
          <w:szCs w:val="28"/>
        </w:rPr>
      </w:pPr>
      <w:r w:rsidRPr="009A4744">
        <w:rPr>
          <w:rFonts w:ascii="Times New Roman" w:hAnsi="Times New Roman" w:cs="Times New Roman"/>
          <w:spacing w:val="-2"/>
          <w:sz w:val="28"/>
          <w:szCs w:val="28"/>
        </w:rPr>
        <w:t xml:space="preserve">1. Территории общего пользования убираются и содержатся предприятиями и организациями на договорной основе с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spacing w:val="-2"/>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Содержание улично-дорожной сети осуществляется Администрацией Тацинского района на основании договора с подрядной организацией. Мероприятия   по содержанию улично-дорожной сети должны проводиться в соответствии Классификатором работ по содержанию автомобильных дорог.</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3. Работы по уборке тротуаров, остановочных пунктов пассажирского транспорта выполняются в период наименьшей интенсивности движения пешеходов.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Очистка урн, установленных на тротуарах, производится одновременно с уборкой тротуаров, а также по мере необходимости.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Уборка парков и иных объектов озеленения предусматривает подметание дорожно-тропиночной сети, парапетов, лестничных сходов 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5. Уборка озелененных территорий улиц, в том числе разделительных полос проезжей части, газонных частей тротуаров, приствольных лунок </w:t>
      </w:r>
      <w:r w:rsidRPr="009A4744">
        <w:rPr>
          <w:rFonts w:ascii="Times New Roman" w:hAnsi="Times New Roman" w:cs="Times New Roman"/>
          <w:sz w:val="28"/>
          <w:szCs w:val="28"/>
        </w:rPr>
        <w:lastRenderedPageBreak/>
        <w:t xml:space="preserve">деревьев включает в себя сбор случайного мусора с газонов и грунтовых поверхностей, покос газонов и сорной растительности, сгребание опавшей листвы.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 Листва, собранная открытым способом, подлежит вывозу после выполнения работ.</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Уборка территории в зимний период предусматривает уборку и вывоз снега, льда, грязи, обработку тротуаров и проезжей части дорог, разрешенными к применению противогололедными материалами.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Период уборки устанавливается с 1 ноября по 1 апреля. В случае резкого изменения погодных условий (снег, мороз) сроки начала и окончания зимней уборки корректируются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9. Превентивные мероприятия включают в себя следующие операции: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 случае получения от метеорологической службы заблаговременного предупреждения об угрозе снегопада или возникновения гололёда, администрация Верхнеобливского сельского поселения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При непрекращающемся снегопаде предприятия, отвечающие за уборку территорий, в те</w:t>
      </w:r>
      <w:r w:rsidRPr="009A4744">
        <w:rPr>
          <w:rFonts w:ascii="Times New Roman" w:hAnsi="Times New Roman" w:cs="Times New Roman"/>
          <w:color w:val="000000"/>
          <w:sz w:val="28"/>
          <w:szCs w:val="28"/>
        </w:rPr>
        <w:softHyphen/>
        <w:t>чение суток обеспечивают постоянную работу уборочных машин на улицах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11. С началом снегопада в первую очередь обрабатываются наиболее опасные для движения транспортные участки магистральных улиц: крутые спуски и подъёмы, мосты, перекрестки.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12. Все тротуары, остановки общественного транспорта, пешеходные переходы, дворы, площади и другие участки с асфальтовым покрытием рекомендуется очищать от снега и обледенелого наката и посыпать песком.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13. При уборке улиц, проездов, площадей подрядные организации обязаны обеспечивать после прохождения снегоочистительной техники уборку прибордюрных лотков и расчистку въездов, пешеходных переходов.</w:t>
      </w:r>
    </w:p>
    <w:p w:rsidR="00F6187B" w:rsidRDefault="009A4744" w:rsidP="000B2992">
      <w:pPr>
        <w:spacing w:after="0" w:line="240" w:lineRule="auto"/>
        <w:ind w:right="-143" w:firstLine="708"/>
        <w:jc w:val="both"/>
        <w:rPr>
          <w:rFonts w:ascii="Times New Roman" w:hAnsi="Times New Roman" w:cs="Times New Roman"/>
          <w:sz w:val="28"/>
          <w:szCs w:val="28"/>
          <w:highlight w:val="yellow"/>
        </w:rPr>
      </w:pPr>
      <w:r w:rsidRPr="00F6187B">
        <w:rPr>
          <w:rFonts w:ascii="Times New Roman" w:hAnsi="Times New Roman" w:cs="Times New Roman"/>
          <w:sz w:val="28"/>
          <w:szCs w:val="28"/>
        </w:rPr>
        <w:t xml:space="preserve">14.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w:t>
      </w:r>
      <w:r w:rsidRPr="00F6187B">
        <w:rPr>
          <w:rFonts w:ascii="Times New Roman" w:hAnsi="Times New Roman" w:cs="Times New Roman"/>
          <w:sz w:val="28"/>
          <w:szCs w:val="28"/>
        </w:rPr>
        <w:lastRenderedPageBreak/>
        <w:t>массы. При формировании снежных валов запрещается перемещение снега на тротуары и газоны.</w:t>
      </w:r>
      <w:r w:rsidR="00626BAE" w:rsidRPr="00626BAE">
        <w:rPr>
          <w:highlight w:val="yellow"/>
        </w:rPr>
        <w:t xml:space="preserve"> </w:t>
      </w:r>
    </w:p>
    <w:p w:rsidR="009A4744" w:rsidRPr="00F6187B" w:rsidRDefault="009A4744" w:rsidP="000B2992">
      <w:pPr>
        <w:spacing w:after="0" w:line="240" w:lineRule="auto"/>
        <w:ind w:right="-143" w:firstLine="708"/>
        <w:jc w:val="both"/>
        <w:rPr>
          <w:rFonts w:ascii="Times New Roman" w:hAnsi="Times New Roman" w:cs="Times New Roman"/>
          <w:sz w:val="28"/>
          <w:szCs w:val="28"/>
        </w:rPr>
      </w:pPr>
      <w:r w:rsidRPr="00F6187B">
        <w:rPr>
          <w:rFonts w:ascii="Times New Roman" w:hAnsi="Times New Roman" w:cs="Times New Roman"/>
          <w:sz w:val="28"/>
          <w:szCs w:val="28"/>
        </w:rPr>
        <w:t xml:space="preserve">15.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w:t>
      </w:r>
      <w:smartTag w:uri="urn:schemas-microsoft-com:office:smarttags" w:element="metricconverter">
        <w:smartTagPr>
          <w:attr w:name="ProductID" w:val="5 м"/>
        </w:smartTagPr>
        <w:r w:rsidRPr="00F6187B">
          <w:rPr>
            <w:rFonts w:ascii="Times New Roman" w:hAnsi="Times New Roman" w:cs="Times New Roman"/>
            <w:sz w:val="28"/>
            <w:szCs w:val="28"/>
          </w:rPr>
          <w:t>5 м</w:t>
        </w:r>
      </w:smartTag>
      <w:r w:rsidRPr="00F6187B">
        <w:rPr>
          <w:rFonts w:ascii="Times New Roman" w:hAnsi="Times New Roman" w:cs="Times New Roman"/>
          <w:sz w:val="28"/>
          <w:szCs w:val="28"/>
        </w:rPr>
        <w:t xml:space="preserve">; на остановках пассажирского транспорта - на ширину </w:t>
      </w:r>
      <w:smartTag w:uri="urn:schemas-microsoft-com:office:smarttags" w:element="metricconverter">
        <w:smartTagPr>
          <w:attr w:name="ProductID" w:val="30 м"/>
        </w:smartTagPr>
        <w:r w:rsidRPr="00F6187B">
          <w:rPr>
            <w:rFonts w:ascii="Times New Roman" w:hAnsi="Times New Roman" w:cs="Times New Roman"/>
            <w:sz w:val="28"/>
            <w:szCs w:val="28"/>
          </w:rPr>
          <w:t>30 м</w:t>
        </w:r>
      </w:smartTag>
      <w:r w:rsidRPr="00F6187B">
        <w:rPr>
          <w:rFonts w:ascii="Times New Roman" w:hAnsi="Times New Roman" w:cs="Times New Roman"/>
          <w:sz w:val="28"/>
          <w:szCs w:val="28"/>
        </w:rPr>
        <w:t>.</w:t>
      </w:r>
    </w:p>
    <w:p w:rsidR="00C51EF8" w:rsidRDefault="00626BAE" w:rsidP="00C51EF8">
      <w:pPr>
        <w:spacing w:after="0" w:line="240" w:lineRule="auto"/>
        <w:ind w:right="-143"/>
        <w:jc w:val="both"/>
        <w:rPr>
          <w:rFonts w:ascii="Times New Roman" w:hAnsi="Times New Roman" w:cs="Times New Roman"/>
          <w:sz w:val="28"/>
          <w:szCs w:val="28"/>
        </w:rPr>
      </w:pPr>
      <w:r w:rsidRPr="00C51EF8">
        <w:rPr>
          <w:rFonts w:ascii="Times New Roman" w:hAnsi="Times New Roman" w:cs="Times New Roman"/>
          <w:sz w:val="28"/>
          <w:szCs w:val="28"/>
        </w:rPr>
        <w:t xml:space="preserve">        </w:t>
      </w:r>
      <w:r w:rsidR="009A4744" w:rsidRPr="00C51EF8">
        <w:rPr>
          <w:rFonts w:ascii="Times New Roman" w:hAnsi="Times New Roman" w:cs="Times New Roman"/>
          <w:sz w:val="28"/>
          <w:szCs w:val="28"/>
        </w:rPr>
        <w:t xml:space="preserve">16. </w:t>
      </w:r>
      <w:r w:rsidR="00C51EF8" w:rsidRPr="00C51EF8">
        <w:rPr>
          <w:rFonts w:ascii="Times New Roman" w:hAnsi="Times New Roman" w:cs="Times New Roman"/>
          <w:sz w:val="28"/>
          <w:szCs w:val="28"/>
        </w:rPr>
        <w:t>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C51EF8" w:rsidRPr="009A4744" w:rsidRDefault="00C51EF8" w:rsidP="00C51EF8">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17. </w:t>
      </w:r>
      <w:r w:rsidRPr="00C51EF8">
        <w:rPr>
          <w:rFonts w:ascii="Times New Roman" w:hAnsi="Times New Roman" w:cs="Times New Roman"/>
          <w:color w:val="000000"/>
          <w:sz w:val="28"/>
          <w:szCs w:val="28"/>
          <w:shd w:val="clear" w:color="auto" w:fill="FFFFFF"/>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DF2310">
        <w:rPr>
          <w:rFonts w:ascii="Times New Roman" w:hAnsi="Times New Roman" w:cs="Times New Roman"/>
          <w:color w:val="000000"/>
          <w:sz w:val="28"/>
          <w:szCs w:val="28"/>
          <w:shd w:val="clear" w:color="auto" w:fill="FFFFFF"/>
        </w:rPr>
        <w:t>.</w:t>
      </w:r>
      <w:bookmarkStart w:id="2" w:name="_GoBack"/>
      <w:bookmarkEnd w:id="2"/>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18. Сгребание снега на закрепленных   к зданиям и сооружениям территориях осуществляется их собственниками (владельцами) собственными силами в прилотковую зону проезжей части улиц.</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19. Очистка от снега и удаление сосулек, наледей с крыш, карнизов, козырьков, водосточных труб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 Крыши с наружным водоотводом необходимо периодически очищать от снега, не допуская его накопления слоем более </w:t>
      </w:r>
      <w:smartTag w:uri="urn:schemas-microsoft-com:office:smarttags" w:element="metricconverter">
        <w:smartTagPr>
          <w:attr w:name="ProductID" w:val="10 см"/>
        </w:smartTagPr>
        <w:r w:rsidRPr="009A4744">
          <w:rPr>
            <w:rFonts w:ascii="Times New Roman" w:hAnsi="Times New Roman" w:cs="Times New Roman"/>
            <w:sz w:val="28"/>
            <w:szCs w:val="28"/>
          </w:rPr>
          <w:t>10 см</w:t>
        </w:r>
      </w:smartTag>
      <w:r w:rsidRPr="009A4744">
        <w:rPr>
          <w:rFonts w:ascii="Times New Roman" w:hAnsi="Times New Roman" w:cs="Times New Roman"/>
          <w:sz w:val="28"/>
          <w:szCs w:val="28"/>
        </w:rPr>
        <w:t>.</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Очистка крыш (кровли) зданий на сторонах, выходящих на пешеходные зоны, от наледеобразований производятся по мере их образования, не допуская накоплений и обрушений.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 При сбрасывании снега с крыш, балконов должны быть приняты меры по обеспечению сохранности деревьев, кустарников, воздушных и тепловых инженерных сетей и т.д. При необходимости сброса снега с кровли здания или сооружения на участки тротуаров, дорог, объектов общего пользования, снег должен быть собран и вывезен собственником (владельцем) здания или сооружения по окончании работ, во избежание повторного загромождения снегом очищенных территорий.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20.Удаление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21. При устранении аварийных ситуаций на подземных инженерных сетях восстановление асфальтобетонных покрытий в местах разрытий производится владельцем инженерных сетей.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При окончании зимнего периода, собственники (владельцы) подземных инженерных сетей проводят обследование объектов зимних работ и производят </w:t>
      </w:r>
      <w:r w:rsidRPr="009A4744">
        <w:rPr>
          <w:rFonts w:ascii="Times New Roman" w:hAnsi="Times New Roman" w:cs="Times New Roman"/>
          <w:sz w:val="28"/>
          <w:szCs w:val="28"/>
        </w:rPr>
        <w:lastRenderedPageBreak/>
        <w:t>комплекс мероприятий по устранению выявленных просадок, провалов и разрушений дорожных и тротуарных покрытий.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22.Противогололедные материалы и реагенты на проезжей части улиц и тротуарах используются в количествах, необходимых для обеспечения безопасности движения транспорта и пешеходов.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23. При уборке в поселении территорий в зимний период   не допускается: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выдвигать или перемещать на проезжую часть улиц снег, счищаемый с дворовых территорий, с территорий предприятий, организаций, строительных площадок, торговых объектов;</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-применять запрещенные действующим законодательством противогололедные химические вещества;</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повреждать цветники, кустарники и другие зеленые насаждения при роторной переброске снега и перемещении скола льда;</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формировать снежные валы при очистке проезжей части на пересечениях дорог и улиц, на тротуарах;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оставлять на тротуарах и проезжей части улиц снег, сброшенный с козырьков и крыш зданий и сооружений;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скапливать смесь реагентов и подтаявшего снега в зоне остановок общественного транспорта и других местах;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вывозить смесь реагентов и подтаявшего снега в не установленные для этих целей места.</w:t>
      </w:r>
    </w:p>
    <w:p w:rsidR="009A4744" w:rsidRPr="009A4744" w:rsidRDefault="009A4744" w:rsidP="000B2992">
      <w:pPr>
        <w:spacing w:after="0" w:line="240" w:lineRule="auto"/>
        <w:ind w:right="-143"/>
        <w:jc w:val="both"/>
        <w:rPr>
          <w:rFonts w:ascii="Times New Roman" w:hAnsi="Times New Roman" w:cs="Times New Roman"/>
          <w:sz w:val="28"/>
          <w:szCs w:val="28"/>
        </w:rPr>
      </w:pP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6. Правила содержания территорий индивидуальных жилых домов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pacing w:val="1"/>
          <w:sz w:val="28"/>
          <w:szCs w:val="28"/>
        </w:rPr>
        <w:t>1.</w:t>
      </w:r>
      <w:r w:rsidRPr="009A4744">
        <w:rPr>
          <w:rFonts w:ascii="Times New Roman" w:hAnsi="Times New Roman" w:cs="Times New Roman"/>
          <w:sz w:val="28"/>
          <w:szCs w:val="28"/>
        </w:rPr>
        <w:t xml:space="preserve">Индивидуальные жилые дома, строения, сооружения, а также двор, должны содержаться в чистоте их собственниками (владельцами).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  Владельцы индивидуальных жилых домов обязаны:</w:t>
      </w:r>
    </w:p>
    <w:p w:rsidR="009A4744" w:rsidRPr="009A4744" w:rsidRDefault="009A4744" w:rsidP="000B2992">
      <w:pPr>
        <w:shd w:val="clear" w:color="auto" w:fill="FFFFFF"/>
        <w:tabs>
          <w:tab w:val="left" w:pos="0"/>
        </w:tabs>
        <w:spacing w:after="0" w:line="240" w:lineRule="auto"/>
        <w:ind w:right="-143"/>
        <w:contextualSpacing/>
        <w:jc w:val="both"/>
        <w:rPr>
          <w:rFonts w:ascii="Times New Roman" w:hAnsi="Times New Roman" w:cs="Times New Roman"/>
          <w:sz w:val="28"/>
          <w:szCs w:val="28"/>
        </w:rPr>
      </w:pPr>
      <w:r w:rsidRPr="009A4744">
        <w:rPr>
          <w:rFonts w:ascii="Times New Roman" w:hAnsi="Times New Roman" w:cs="Times New Roman"/>
          <w:sz w:val="28"/>
          <w:szCs w:val="28"/>
        </w:rPr>
        <w:tab/>
        <w:t>1) поддерживать в исправном техническом и эстетическом состоянии жилые дома, ограждения и   другие постройки;</w:t>
      </w:r>
    </w:p>
    <w:p w:rsidR="009A4744" w:rsidRPr="009A4744" w:rsidRDefault="009A4744" w:rsidP="000B2992">
      <w:pPr>
        <w:shd w:val="clear" w:color="auto" w:fill="FFFFFF"/>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2) иметь на домах   номерные знаки, указатели с обозначением наименования улиц, а также на крайних по улице домах – указатели с обозначением наименования улиц и переулков (аншлагов);</w:t>
      </w:r>
    </w:p>
    <w:p w:rsidR="009A4744" w:rsidRPr="009A4744" w:rsidRDefault="009A4744" w:rsidP="000B2992">
      <w:pPr>
        <w:shd w:val="clear" w:color="auto" w:fill="FFFFFF"/>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3) своевременно производить обрезку веток деревьев и других зеленых насаждений по периметру границ земельного участка, не допуская их касания электрической, радио и телефонной проводки;</w:t>
      </w:r>
    </w:p>
    <w:p w:rsidR="009A4744" w:rsidRPr="009A4744" w:rsidRDefault="009A4744" w:rsidP="000B2992">
      <w:pPr>
        <w:shd w:val="clear" w:color="auto" w:fill="FFFFFF"/>
        <w:tabs>
          <w:tab w:val="left" w:pos="1128"/>
        </w:tabs>
        <w:spacing w:after="0" w:line="240" w:lineRule="auto"/>
        <w:ind w:right="-143"/>
        <w:contextualSpacing/>
        <w:jc w:val="both"/>
        <w:rPr>
          <w:rFonts w:ascii="Times New Roman" w:hAnsi="Times New Roman" w:cs="Times New Roman"/>
          <w:sz w:val="28"/>
          <w:szCs w:val="28"/>
        </w:rPr>
      </w:pPr>
      <w:r w:rsidRPr="009A4744">
        <w:rPr>
          <w:rFonts w:ascii="Times New Roman" w:hAnsi="Times New Roman" w:cs="Times New Roman"/>
          <w:sz w:val="28"/>
          <w:szCs w:val="28"/>
        </w:rPr>
        <w:t xml:space="preserve">          4) при наличии на территории индивидуальных домов или придомовой территории собственных контейнеров для вывоза ТКО, собственники контейнеров должны содержать их в исправном состоянии с крышкой; своевременно производить окраску контейнера и замену пришедшего в негодность контейнера на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 xml:space="preserve">           3. Собственник, владелец домовладения обязан своевременно уничтожать на территории домовладения сорную растительность и карантинные сорняки (амброзию и др.), производить своевременный покос травы. </w:t>
      </w:r>
    </w:p>
    <w:p w:rsidR="009A4744" w:rsidRPr="009A4744" w:rsidRDefault="009A4744" w:rsidP="000B2992">
      <w:pPr>
        <w:tabs>
          <w:tab w:val="left" w:pos="12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4.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5.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разграничения балансовой принадлежности несет собственник, владелец домовладения.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6. Запрещено складирование и хранение вне дворовой части    строительного материала, угля, дров, крупногабаритного мусора, удобрения и иных движимых вещей. Привезенные строительные материалы, оборудование, другие предметы должны быть убраны с уличной территории в течение 7 дней.  </w:t>
      </w:r>
    </w:p>
    <w:p w:rsidR="009A4744" w:rsidRPr="009A4744" w:rsidRDefault="009A4744" w:rsidP="000B2992">
      <w:pPr>
        <w:shd w:val="clear" w:color="auto" w:fill="FFFFFF"/>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7. Запрещается устанавливать ограждения прилегающей территории за пределами красных линий.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8. Запрещается устройство сливных (помойных) ям без согласования с Администрацией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10. Дворовые уборные и сливные (помойные) ямы на территориях частных домовладений должны быть удалены от жилых домов и капитальных строений, расположенных на соседних земельных участках, на расстояние не менее 20 метров (по обоюдному согласию смежных собственников это расстояние может быть сокращено до 8 метров), и  не ближе 10 метров от водопровода. </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11. 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лицом, осуществившим устройство этой ямы в течение 30-ти дней.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12. Дворовой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следует очищать по мере его заполнения.</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13. Помещение дворовых уборных должно содержаться в чистоте, обрабатываться дезинфицирующими растворами, разрешенными к применению.</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14. В секторе индивидуальной застройки вывоз ТКО и ЖБО осуществляется за счет домовладельцев или лиц, проживающих в домах.</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ab/>
        <w:t xml:space="preserve">15. В районах усадебной застройки расстояния от окон жилых помещений до построек бытового характера (сарай, баня, гараж и т.п.), расположенных на соседних участках, должно быть не менее </w:t>
      </w:r>
      <w:smartTag w:uri="urn:schemas-microsoft-com:office:smarttags" w:element="metricconverter">
        <w:smartTagPr>
          <w:attr w:name="ProductID" w:val="6 метров"/>
        </w:smartTagPr>
        <w:r w:rsidRPr="009A4744">
          <w:rPr>
            <w:rFonts w:ascii="Times New Roman" w:hAnsi="Times New Roman" w:cs="Times New Roman"/>
            <w:sz w:val="28"/>
            <w:szCs w:val="28"/>
          </w:rPr>
          <w:t>6 метров</w:t>
        </w:r>
      </w:smartTag>
      <w:r w:rsidRPr="009A4744">
        <w:rPr>
          <w:rFonts w:ascii="Times New Roman" w:hAnsi="Times New Roman" w:cs="Times New Roman"/>
          <w:sz w:val="28"/>
          <w:szCs w:val="28"/>
        </w:rPr>
        <w:t xml:space="preserve">. </w:t>
      </w:r>
    </w:p>
    <w:p w:rsidR="00E61DDE" w:rsidRDefault="00E61DDE" w:rsidP="000B2992">
      <w:pPr>
        <w:widowControl w:val="0"/>
        <w:spacing w:after="0" w:line="240" w:lineRule="auto"/>
        <w:ind w:right="-143"/>
        <w:jc w:val="both"/>
        <w:outlineLvl w:val="2"/>
        <w:rPr>
          <w:rFonts w:ascii="Times New Roman" w:hAnsi="Times New Roman" w:cs="Times New Roman"/>
          <w:b/>
          <w:sz w:val="28"/>
          <w:szCs w:val="28"/>
        </w:rPr>
      </w:pPr>
    </w:p>
    <w:p w:rsid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7. Содержание отдельных территорий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1.Полосы отчуждения, откосы, насыпи, остановочные платформы убираются силами и средствами предприятий, в ведении которых они находятся или за которыми закреплены.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3.Уборку и содержание открытых наземных автостоянок, а также приобъектных парковок, включая сбор и вывоз мусора, снега,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   собственники этих объектов (владельцы).</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8. Улично-коммунальное оборудование</w:t>
      </w:r>
    </w:p>
    <w:p w:rsidR="009A4744" w:rsidRPr="009A4744" w:rsidRDefault="009A4744" w:rsidP="000B2992">
      <w:pPr>
        <w:widowControl w:val="0"/>
        <w:spacing w:after="0" w:line="240" w:lineRule="auto"/>
        <w:ind w:right="-143" w:firstLine="708"/>
        <w:jc w:val="both"/>
        <w:outlineLvl w:val="2"/>
        <w:rPr>
          <w:rFonts w:ascii="Times New Roman" w:hAnsi="Times New Roman" w:cs="Times New Roman"/>
          <w:b/>
          <w:sz w:val="28"/>
          <w:szCs w:val="28"/>
        </w:rPr>
      </w:pPr>
      <w:r w:rsidRPr="009A4744">
        <w:rPr>
          <w:rFonts w:ascii="Times New Roman" w:hAnsi="Times New Roman" w:cs="Times New Roman"/>
          <w:sz w:val="28"/>
          <w:szCs w:val="28"/>
        </w:rPr>
        <w:t xml:space="preserve">1.Для предотвращения засорения улиц, площадей и других общественных мест мусором, отходами производства и потребления, устанавливается улично-коммунальное оборудование (далее – УКО). </w:t>
      </w:r>
    </w:p>
    <w:p w:rsidR="009A4744" w:rsidRPr="009A4744" w:rsidRDefault="009A4744" w:rsidP="000B2992">
      <w:pPr>
        <w:widowControl w:val="0"/>
        <w:spacing w:after="0" w:line="240" w:lineRule="auto"/>
        <w:ind w:right="-143" w:firstLine="567"/>
        <w:jc w:val="both"/>
        <w:rPr>
          <w:rFonts w:ascii="Times New Roman" w:hAnsi="Times New Roman" w:cs="Times New Roman"/>
          <w:sz w:val="28"/>
          <w:szCs w:val="28"/>
        </w:rPr>
      </w:pPr>
      <w:r w:rsidRPr="009A4744">
        <w:rPr>
          <w:rFonts w:ascii="Times New Roman" w:hAnsi="Times New Roman" w:cs="Times New Roman"/>
          <w:sz w:val="28"/>
          <w:szCs w:val="28"/>
        </w:rPr>
        <w:t xml:space="preserve">УКО обычно представлено различными видами мусоросборников - контейнеров и урн. Элементы УКО должны 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 Их размещение не должно создавать помех передвижению пешеходов, проезду инвалидных и детских колясок.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2.УКО в обязательном порядке устанавливается на вокзалах, рынках, в парках, зонах отдыха, учреждениях образования, здравоохранения и других местах массового пребывания людей, на улицах, на остановках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УКО определяются в зависимости от места размещения и предполагаемой интенсивности использования.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3.УКО устанавливают с интервалом не более 50 м на центральных улицах, рынках  и других местах массового посещения населения; в парках, скверах, садах, на площадях следует устанавливать урны около каждой скамьи (лавки, садово-паркового дивана), а при их отсутствии - вдоль пешеходных дорожек с интервалом не более 60 метров; на второстепенных улицах, во дворах и иных территориях - с интервалом не более 100 м.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 xml:space="preserve">На остановках пассажирского транспорта УКО устанавливается в количестве не менее одной единицы. </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5. Обеспечение урнами территорий общего пользования осуществляется Администрацией Верхнеобливского сельского поселения в пределах бюджетных средств, предусмотренных на эти цели в местном бюджете на соответствующий год.</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6. Очистка урн от мусора должна производиться собственниками, владельцами, пользователями систематически по мере их наполнения, а также мойка и дезинфицирование, а их окраска - один раз в год, по мере необходимости.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7. Запрещается сжигать отходы производства и потребления в УКО. </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9.  Правила содержания зеленых насаждений</w:t>
      </w:r>
    </w:p>
    <w:p w:rsidR="009A4744" w:rsidRPr="009A4744" w:rsidRDefault="009A4744" w:rsidP="000B2992">
      <w:pPr>
        <w:spacing w:after="0" w:line="240" w:lineRule="auto"/>
        <w:ind w:right="-143" w:firstLine="708"/>
        <w:jc w:val="both"/>
        <w:rPr>
          <w:rFonts w:ascii="Times New Roman" w:hAnsi="Times New Roman" w:cs="Times New Roman"/>
          <w:bCs/>
          <w:sz w:val="28"/>
          <w:szCs w:val="28"/>
        </w:rPr>
      </w:pPr>
      <w:bookmarkStart w:id="3" w:name="Par262"/>
      <w:bookmarkEnd w:id="3"/>
      <w:r w:rsidRPr="009A4744">
        <w:rPr>
          <w:rFonts w:ascii="Times New Roman" w:hAnsi="Times New Roman" w:cs="Times New Roman"/>
          <w:bCs/>
          <w:sz w:val="28"/>
          <w:szCs w:val="28"/>
        </w:rPr>
        <w:t xml:space="preserve">1. Содержание зеленых насаждений осуществляется в соответствии с Областным </w:t>
      </w:r>
      <w:hyperlink r:id="rId14" w:history="1">
        <w:r w:rsidRPr="009A4744">
          <w:rPr>
            <w:rFonts w:ascii="Times New Roman" w:hAnsi="Times New Roman" w:cs="Times New Roman"/>
            <w:bCs/>
            <w:color w:val="0000FF"/>
            <w:sz w:val="28"/>
            <w:szCs w:val="28"/>
            <w:u w:val="single"/>
          </w:rPr>
          <w:t>законом</w:t>
        </w:r>
      </w:hyperlink>
      <w:r w:rsidRPr="009A4744">
        <w:rPr>
          <w:rFonts w:ascii="Times New Roman" w:hAnsi="Times New Roman" w:cs="Times New Roman"/>
          <w:bCs/>
          <w:sz w:val="28"/>
          <w:szCs w:val="28"/>
        </w:rPr>
        <w:t xml:space="preserve">  от 03.08.2007 N 747-ЗС "Об охране зеленых насаждений в населенных пунктах Ростовской области".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 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 </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Текущее содержание зеленых насаждений и газонов в парках, скверах, на проспектах и других объектах зеленого хозяйства, находящихся в муниципальной собственности, осуществляется специализированными предприятиями на договорной основе с Администрацией Верхнеобливского сельского поселения в переделах средств, предусмотренных в бюджете муниципального образования  на эти цели.</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Специализированные организации, заключившие договоры с Администрацией Верхнеобливского сельского поселения на текущее содержание зеленых насаждений, находящихся в муниципальной собственности, обязаны:</w:t>
      </w:r>
    </w:p>
    <w:p w:rsidR="009A4744" w:rsidRPr="009A4744" w:rsidRDefault="009A4744" w:rsidP="000B2992">
      <w:pPr>
        <w:shd w:val="clear" w:color="auto" w:fill="FFFFFF"/>
        <w:spacing w:after="0" w:line="240" w:lineRule="auto"/>
        <w:ind w:right="-143"/>
        <w:jc w:val="both"/>
        <w:rPr>
          <w:rFonts w:ascii="Times New Roman" w:hAnsi="Times New Roman" w:cs="Times New Roman"/>
          <w:sz w:val="28"/>
          <w:szCs w:val="28"/>
        </w:rPr>
      </w:pPr>
      <w:r w:rsidRPr="009A4744">
        <w:rPr>
          <w:rFonts w:ascii="Times New Roman" w:hAnsi="Times New Roman" w:cs="Times New Roman"/>
          <w:spacing w:val="-7"/>
          <w:sz w:val="28"/>
          <w:szCs w:val="28"/>
        </w:rPr>
        <w:t>- систематически заниматься текущим содержанием и сохранностью зеленых насаждений;</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2"/>
          <w:sz w:val="28"/>
          <w:szCs w:val="28"/>
        </w:rPr>
      </w:pPr>
      <w:r w:rsidRPr="009A4744">
        <w:rPr>
          <w:rFonts w:ascii="Times New Roman" w:hAnsi="Times New Roman" w:cs="Times New Roman"/>
          <w:sz w:val="28"/>
          <w:szCs w:val="28"/>
        </w:rPr>
        <w:t>- осуществлять п</w:t>
      </w:r>
      <w:r w:rsidRPr="009A4744">
        <w:rPr>
          <w:rFonts w:ascii="Times New Roman" w:hAnsi="Times New Roman" w:cs="Times New Roman"/>
          <w:spacing w:val="1"/>
          <w:sz w:val="28"/>
          <w:szCs w:val="28"/>
        </w:rPr>
        <w:t xml:space="preserve">осев газонов, посадку цветочной рассады, обрезку кустарников, </w:t>
      </w:r>
      <w:r w:rsidRPr="009A4744">
        <w:rPr>
          <w:rFonts w:ascii="Times New Roman" w:hAnsi="Times New Roman" w:cs="Times New Roman"/>
          <w:spacing w:val="2"/>
          <w:sz w:val="28"/>
          <w:szCs w:val="28"/>
        </w:rPr>
        <w:t>деревьев, обработку зеленых насаждений против вредителей;</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обеспечивать своевременное проведение всех необходимых агротехнических мероприятий (полив, рыхление, обрезка, скашивание и т.п.);</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осуществлять обрезку и вырубку сухостоя и аварийных деревьев, сухих и поломанных сучьев, вырезку веток, ограничивающих видимость технических средств регулирования дорожного движения;</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lastRenderedPageBreak/>
        <w:t>- производить замазку ран и дупел на деревьях;</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xml:space="preserve">- </w:t>
      </w:r>
      <w:r w:rsidRPr="009A4744">
        <w:rPr>
          <w:rFonts w:ascii="Times New Roman" w:hAnsi="Times New Roman" w:cs="Times New Roman"/>
          <w:sz w:val="28"/>
          <w:szCs w:val="28"/>
        </w:rPr>
        <w:t>доводить до сведения Администрации Верхнеобливского сельского поселения информацию обо всех случаях массового появления вредителей и болезней и принимать меры борьбы с ними.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5. Юридические и физические лица (индивидуальные предприниматели)  в собственности, пользовании, или ином праве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(в случае заключения договора),   доводить до сведения Администрации Верхнеобливского сельского поселения информацию обо всех случаях массового появления вредителей и болезней и принимать меры борьбы с ними.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производится только по проектам, согласованным с Администрацией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7. Запрещается вырубка зеленых насаждений на территории Верхнеобливского сельского поселения всеми организациями независимо от форм собственности, а также физическими лицами, за исключением вырубки зеленых насаждений на территории индивидуальных домовладений, приусадебных, дачных и садово-огороднических участков.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sz w:val="28"/>
          <w:szCs w:val="28"/>
        </w:rPr>
        <w:tab/>
        <w:t xml:space="preserve">8. </w:t>
      </w:r>
      <w:r w:rsidRPr="009A4744">
        <w:rPr>
          <w:rFonts w:ascii="Times New Roman" w:hAnsi="Times New Roman" w:cs="Times New Roman"/>
          <w:color w:val="000000"/>
          <w:sz w:val="28"/>
          <w:szCs w:val="28"/>
        </w:rPr>
        <w:t xml:space="preserve">Разрешение на вырубку зеленых насаждений выдается по заявкам юридических и физических лиц в случаях: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сноса зеленых насаждений под новое строительство, проклад</w:t>
      </w:r>
      <w:r w:rsidRPr="009A4744">
        <w:rPr>
          <w:rFonts w:ascii="Times New Roman" w:hAnsi="Times New Roman" w:cs="Times New Roman"/>
          <w:color w:val="000000"/>
          <w:sz w:val="28"/>
          <w:szCs w:val="28"/>
        </w:rPr>
        <w:softHyphen/>
        <w:t>ку инженерных коммуникаций, линий электропередач, газопрово</w:t>
      </w:r>
      <w:r w:rsidRPr="009A4744">
        <w:rPr>
          <w:rFonts w:ascii="Times New Roman" w:hAnsi="Times New Roman" w:cs="Times New Roman"/>
          <w:color w:val="000000"/>
          <w:sz w:val="28"/>
          <w:szCs w:val="28"/>
        </w:rPr>
        <w:softHyphen/>
        <w:t xml:space="preserve">дов и пр.;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санитарной вырубки;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реконструкции зеленых насаждений;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2"/>
          <w:sz w:val="28"/>
          <w:szCs w:val="28"/>
        </w:rPr>
      </w:pPr>
      <w:r w:rsidRPr="009A4744">
        <w:rPr>
          <w:rFonts w:ascii="Times New Roman" w:hAnsi="Times New Roman" w:cs="Times New Roman"/>
          <w:color w:val="000000"/>
          <w:sz w:val="28"/>
          <w:szCs w:val="28"/>
        </w:rPr>
        <w:t>-  иных обоснованных причин.</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Ответственность за получение разрешения на снос и вырубку зеленных насаждений несет заказчик работ (владелец участка), в случае наличия такового. Производитель работ должен убедиться в наличии у заказчика разрешения на снос и вырубку зеленных насаждений. Ответственность за наличие разрешения на месте работ   несет производитель работ.</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10. </w:t>
      </w:r>
      <w:r w:rsidRPr="009A4744">
        <w:rPr>
          <w:rFonts w:ascii="Times New Roman" w:hAnsi="Times New Roman" w:cs="Times New Roman"/>
          <w:color w:val="000000"/>
          <w:sz w:val="28"/>
          <w:szCs w:val="28"/>
        </w:rPr>
        <w:t>Ответственность за сохранность зеленых насаждений и уход за ними возлагается: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в скверах, парках культуры и отдыха, вдоль улиц и автомагистралей – на организации, эксплуатирующие указанные объекты, либо закрепленные за ними;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на земельных участках, находящихся в собственности или пользовании – на владельцев (пользователей) участков;</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на территориях предприятий, учреждений, школ, больниц и т.д. и прилегающих к ним территориях   – на администрации пред</w:t>
      </w:r>
      <w:r w:rsidRPr="009A4744">
        <w:rPr>
          <w:rFonts w:ascii="Times New Roman" w:hAnsi="Times New Roman" w:cs="Times New Roman"/>
          <w:color w:val="000000"/>
          <w:sz w:val="28"/>
          <w:szCs w:val="28"/>
        </w:rPr>
        <w:softHyphen/>
        <w:t>приятий и организаций.</w:t>
      </w:r>
    </w:p>
    <w:p w:rsidR="009A4744" w:rsidRPr="009A4744" w:rsidRDefault="009A4744" w:rsidP="000B2992">
      <w:pPr>
        <w:shd w:val="clear" w:color="auto" w:fill="FFFFFF"/>
        <w:tabs>
          <w:tab w:val="left" w:pos="111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pacing w:val="4"/>
          <w:sz w:val="28"/>
          <w:szCs w:val="28"/>
        </w:rPr>
        <w:t xml:space="preserve">          11. При   производстве строительных работ юридические   и физические </w:t>
      </w:r>
      <w:r w:rsidRPr="009A4744">
        <w:rPr>
          <w:rFonts w:ascii="Times New Roman" w:hAnsi="Times New Roman" w:cs="Times New Roman"/>
          <w:spacing w:val="1"/>
          <w:sz w:val="28"/>
          <w:szCs w:val="28"/>
        </w:rPr>
        <w:t xml:space="preserve">лица, индивидуальные предприниматели обязаны сохранять </w:t>
      </w:r>
      <w:r w:rsidRPr="009A4744">
        <w:rPr>
          <w:rFonts w:ascii="Times New Roman" w:hAnsi="Times New Roman" w:cs="Times New Roman"/>
          <w:spacing w:val="1"/>
          <w:sz w:val="28"/>
          <w:szCs w:val="28"/>
        </w:rPr>
        <w:lastRenderedPageBreak/>
        <w:t xml:space="preserve">зеленые насаждения на участках застройки. </w:t>
      </w:r>
      <w:r w:rsidRPr="009A4744">
        <w:rPr>
          <w:rFonts w:ascii="Times New Roman" w:hAnsi="Times New Roman" w:cs="Times New Roman"/>
          <w:sz w:val="28"/>
          <w:szCs w:val="28"/>
        </w:rPr>
        <w:t>В целях недопущения повреждения зеленых насаждений ограждать их, при необходимости брать в короба, производить своевременный ремонт   ограждений зеленых насаждений.</w:t>
      </w:r>
    </w:p>
    <w:p w:rsidR="009A4744" w:rsidRPr="009A4744" w:rsidRDefault="009A4744" w:rsidP="000B2992">
      <w:pPr>
        <w:shd w:val="clear" w:color="auto" w:fill="FFFFFF"/>
        <w:tabs>
          <w:tab w:val="left" w:pos="1294"/>
        </w:tabs>
        <w:spacing w:after="0" w:line="240" w:lineRule="auto"/>
        <w:ind w:right="-143"/>
        <w:jc w:val="both"/>
        <w:rPr>
          <w:rFonts w:ascii="Times New Roman" w:hAnsi="Times New Roman" w:cs="Times New Roman"/>
          <w:spacing w:val="1"/>
          <w:sz w:val="28"/>
          <w:szCs w:val="28"/>
        </w:rPr>
      </w:pPr>
      <w:r w:rsidRPr="009A4744">
        <w:rPr>
          <w:rFonts w:ascii="Times New Roman" w:hAnsi="Times New Roman" w:cs="Times New Roman"/>
          <w:spacing w:val="-7"/>
          <w:sz w:val="28"/>
          <w:szCs w:val="28"/>
        </w:rPr>
        <w:t xml:space="preserve">          12.</w:t>
      </w:r>
      <w:r w:rsidRPr="009A4744">
        <w:rPr>
          <w:rFonts w:ascii="Times New Roman" w:hAnsi="Times New Roman" w:cs="Times New Roman"/>
          <w:spacing w:val="-2"/>
          <w:sz w:val="28"/>
          <w:szCs w:val="28"/>
        </w:rPr>
        <w:t xml:space="preserve">В случае невозможности сохранения зеленых насаждений </w:t>
      </w:r>
      <w:r w:rsidRPr="009A4744">
        <w:rPr>
          <w:rFonts w:ascii="Times New Roman" w:hAnsi="Times New Roman" w:cs="Times New Roman"/>
          <w:spacing w:val="1"/>
          <w:sz w:val="28"/>
          <w:szCs w:val="28"/>
        </w:rPr>
        <w:t xml:space="preserve">юридические и    физические лица производят посадку зеленых насаждений или компенсируют стоимость зеленых насаждений, подлежащих уничтожению. </w:t>
      </w:r>
    </w:p>
    <w:p w:rsidR="009A4744" w:rsidRPr="009A4744" w:rsidRDefault="009A4744" w:rsidP="000B2992">
      <w:pPr>
        <w:shd w:val="clear" w:color="auto" w:fill="FFFFFF"/>
        <w:tabs>
          <w:tab w:val="left" w:pos="1294"/>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Компенсационная высадка производится из расчета посад</w:t>
      </w:r>
      <w:r w:rsidRPr="009A4744">
        <w:rPr>
          <w:rFonts w:ascii="Times New Roman" w:hAnsi="Times New Roman" w:cs="Times New Roman"/>
          <w:color w:val="000000"/>
          <w:sz w:val="28"/>
          <w:szCs w:val="28"/>
        </w:rPr>
        <w:softHyphen/>
        <w:t>ки не менее трех зеленых насаждений взамен каждого подлежащего сносу, и производства уходных работ за ними сроком до трех лет, либо до полной приживаемости.</w:t>
      </w:r>
    </w:p>
    <w:p w:rsidR="009A4744" w:rsidRPr="009A4744" w:rsidRDefault="009A4744" w:rsidP="000B2992">
      <w:pPr>
        <w:shd w:val="clear" w:color="auto" w:fill="FFFFFF"/>
        <w:tabs>
          <w:tab w:val="left" w:pos="700"/>
        </w:tabs>
        <w:spacing w:after="0" w:line="240" w:lineRule="auto"/>
        <w:ind w:right="-143"/>
        <w:jc w:val="both"/>
        <w:rPr>
          <w:rFonts w:ascii="Times New Roman" w:hAnsi="Times New Roman" w:cs="Times New Roman"/>
          <w:spacing w:val="3"/>
          <w:sz w:val="28"/>
          <w:szCs w:val="28"/>
        </w:rPr>
      </w:pPr>
      <w:r w:rsidRPr="009A4744">
        <w:rPr>
          <w:rFonts w:ascii="Times New Roman" w:hAnsi="Times New Roman" w:cs="Times New Roman"/>
          <w:sz w:val="28"/>
          <w:szCs w:val="28"/>
        </w:rPr>
        <w:t xml:space="preserve">         13.  Засохшие и потерявшие декоративную ценность </w:t>
      </w:r>
      <w:r w:rsidRPr="009A4744">
        <w:rPr>
          <w:rFonts w:ascii="Times New Roman" w:hAnsi="Times New Roman" w:cs="Times New Roman"/>
          <w:spacing w:val="3"/>
          <w:sz w:val="28"/>
          <w:szCs w:val="28"/>
        </w:rPr>
        <w:t xml:space="preserve">деревья и кустарники на прилегающих территориях должны быть своевременно убраны. Деревья убираются с одновременной </w:t>
      </w:r>
      <w:r w:rsidRPr="009A4744">
        <w:rPr>
          <w:rFonts w:ascii="Times New Roman" w:hAnsi="Times New Roman" w:cs="Times New Roman"/>
          <w:spacing w:val="1"/>
          <w:sz w:val="28"/>
          <w:szCs w:val="28"/>
        </w:rPr>
        <w:t>корчевкой и посадкой взамен молодых саженцев.</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1"/>
          <w:sz w:val="28"/>
          <w:szCs w:val="28"/>
        </w:rPr>
      </w:pPr>
      <w:r w:rsidRPr="009A4744">
        <w:rPr>
          <w:rFonts w:ascii="Times New Roman" w:hAnsi="Times New Roman" w:cs="Times New Roman"/>
          <w:spacing w:val="3"/>
          <w:sz w:val="28"/>
          <w:szCs w:val="28"/>
        </w:rPr>
        <w:tab/>
        <w:t xml:space="preserve">14. Зеленые насаждения, высаженные в частном секторе с нарушением </w:t>
      </w:r>
      <w:r w:rsidRPr="009A4744">
        <w:rPr>
          <w:rFonts w:ascii="Times New Roman" w:hAnsi="Times New Roman" w:cs="Times New Roman"/>
          <w:spacing w:val="-2"/>
          <w:sz w:val="28"/>
          <w:szCs w:val="28"/>
        </w:rPr>
        <w:t xml:space="preserve">норм высадки, текущее содержание которых способствует разрушению </w:t>
      </w:r>
      <w:r w:rsidRPr="009A4744">
        <w:rPr>
          <w:rFonts w:ascii="Times New Roman" w:hAnsi="Times New Roman" w:cs="Times New Roman"/>
          <w:spacing w:val="1"/>
          <w:sz w:val="28"/>
          <w:szCs w:val="28"/>
        </w:rPr>
        <w:t>фундаментов или кровель строений, должны быть вырублены их владельцами.</w:t>
      </w:r>
    </w:p>
    <w:p w:rsidR="009A4744" w:rsidRPr="009A4744" w:rsidRDefault="009A4744" w:rsidP="000B2992">
      <w:pPr>
        <w:shd w:val="clear" w:color="auto" w:fill="FFFFFF"/>
        <w:tabs>
          <w:tab w:val="left" w:pos="1068"/>
        </w:tabs>
        <w:spacing w:after="0" w:line="240" w:lineRule="auto"/>
        <w:ind w:right="-143"/>
        <w:jc w:val="both"/>
        <w:rPr>
          <w:rFonts w:ascii="Times New Roman" w:hAnsi="Times New Roman" w:cs="Times New Roman"/>
          <w:spacing w:val="3"/>
          <w:sz w:val="28"/>
          <w:szCs w:val="28"/>
        </w:rPr>
      </w:pPr>
      <w:r w:rsidRPr="009A4744">
        <w:rPr>
          <w:rFonts w:ascii="Times New Roman" w:hAnsi="Times New Roman" w:cs="Times New Roman"/>
          <w:sz w:val="28"/>
          <w:szCs w:val="28"/>
        </w:rPr>
        <w:t xml:space="preserve">Все виды деревьев следует располагать на расстоянии не ближе </w:t>
      </w:r>
      <w:smartTag w:uri="urn:schemas-microsoft-com:office:smarttags" w:element="metricconverter">
        <w:smartTagPr>
          <w:attr w:name="ProductID" w:val="5 метров"/>
        </w:smartTagPr>
        <w:r w:rsidRPr="009A4744">
          <w:rPr>
            <w:rFonts w:ascii="Times New Roman" w:hAnsi="Times New Roman" w:cs="Times New Roman"/>
            <w:sz w:val="28"/>
            <w:szCs w:val="28"/>
          </w:rPr>
          <w:t>5 метров</w:t>
        </w:r>
      </w:smartTag>
      <w:r w:rsidRPr="009A4744">
        <w:rPr>
          <w:rFonts w:ascii="Times New Roman" w:hAnsi="Times New Roman" w:cs="Times New Roman"/>
          <w:sz w:val="28"/>
          <w:szCs w:val="28"/>
        </w:rPr>
        <w:t xml:space="preserve"> от фундаментов зданий и сооружений. </w:t>
      </w:r>
      <w:r w:rsidRPr="009A4744">
        <w:rPr>
          <w:rFonts w:ascii="Times New Roman" w:hAnsi="Times New Roman" w:cs="Times New Roman"/>
          <w:spacing w:val="3"/>
          <w:sz w:val="28"/>
          <w:szCs w:val="28"/>
        </w:rPr>
        <w:t xml:space="preserve">По согласию заинтересованных сторон может быть произведена частичная уборка этих зеленых </w:t>
      </w:r>
      <w:r w:rsidRPr="009A4744">
        <w:rPr>
          <w:rFonts w:ascii="Times New Roman" w:hAnsi="Times New Roman" w:cs="Times New Roman"/>
          <w:spacing w:val="-2"/>
          <w:sz w:val="28"/>
          <w:szCs w:val="28"/>
        </w:rPr>
        <w:t>насаждений.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15. В секторе индивидуальной застройки посадка зеленых насаждений от межи разрешается: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для среднерослых деревьев – не ближе </w:t>
      </w:r>
      <w:smartTag w:uri="urn:schemas-microsoft-com:office:smarttags" w:element="metricconverter">
        <w:smartTagPr>
          <w:attr w:name="ProductID" w:val="2 метров"/>
        </w:smartTagPr>
        <w:r w:rsidRPr="009A4744">
          <w:rPr>
            <w:rFonts w:ascii="Times New Roman" w:hAnsi="Times New Roman" w:cs="Times New Roman"/>
            <w:color w:val="000000"/>
            <w:sz w:val="28"/>
            <w:szCs w:val="28"/>
          </w:rPr>
          <w:t>2 метров</w:t>
        </w:r>
      </w:smartTag>
      <w:r w:rsidRPr="009A4744">
        <w:rPr>
          <w:rFonts w:ascii="Times New Roman" w:hAnsi="Times New Roman" w:cs="Times New Roman"/>
          <w:color w:val="000000"/>
          <w:sz w:val="28"/>
          <w:szCs w:val="28"/>
        </w:rPr>
        <w:t xml:space="preserve">;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для высокорослых деревьев – не ближе </w:t>
      </w:r>
      <w:smartTag w:uri="urn:schemas-microsoft-com:office:smarttags" w:element="metricconverter">
        <w:smartTagPr>
          <w:attr w:name="ProductID" w:val="4 метров"/>
        </w:smartTagPr>
        <w:r w:rsidRPr="009A4744">
          <w:rPr>
            <w:rFonts w:ascii="Times New Roman" w:hAnsi="Times New Roman" w:cs="Times New Roman"/>
            <w:color w:val="000000"/>
            <w:sz w:val="28"/>
            <w:szCs w:val="28"/>
          </w:rPr>
          <w:t>4 метров</w:t>
        </w:r>
      </w:smartTag>
      <w:r w:rsidRPr="009A4744">
        <w:rPr>
          <w:rFonts w:ascii="Times New Roman" w:hAnsi="Times New Roman" w:cs="Times New Roman"/>
          <w:color w:val="000000"/>
          <w:sz w:val="28"/>
          <w:szCs w:val="28"/>
        </w:rPr>
        <w:t xml:space="preserve">;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color w:val="000000"/>
          <w:sz w:val="28"/>
          <w:szCs w:val="28"/>
        </w:rPr>
        <w:tab/>
        <w:t xml:space="preserve">- для кустарников – не ближе </w:t>
      </w:r>
      <w:smartTag w:uri="urn:schemas-microsoft-com:office:smarttags" w:element="metricconverter">
        <w:smartTagPr>
          <w:attr w:name="ProductID" w:val="1 метра"/>
        </w:smartTagPr>
        <w:r w:rsidRPr="009A4744">
          <w:rPr>
            <w:rFonts w:ascii="Times New Roman" w:hAnsi="Times New Roman" w:cs="Times New Roman"/>
            <w:color w:val="000000"/>
            <w:sz w:val="28"/>
            <w:szCs w:val="28"/>
          </w:rPr>
          <w:t>1 метра</w:t>
        </w:r>
      </w:smartTag>
      <w:r w:rsidRPr="009A4744">
        <w:rPr>
          <w:rFonts w:ascii="Times New Roman" w:hAnsi="Times New Roman" w:cs="Times New Roman"/>
          <w:color w:val="000000"/>
          <w:sz w:val="28"/>
          <w:szCs w:val="28"/>
        </w:rPr>
        <w:t>.</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pacing w:val="1"/>
          <w:sz w:val="28"/>
          <w:szCs w:val="28"/>
        </w:rPr>
        <w:tab/>
        <w:t xml:space="preserve">16. При обрезке и вырубке зеленых насаждений запрещается складировать ветки </w:t>
      </w:r>
      <w:r w:rsidRPr="009A4744">
        <w:rPr>
          <w:rFonts w:ascii="Times New Roman" w:hAnsi="Times New Roman" w:cs="Times New Roman"/>
          <w:color w:val="000000"/>
          <w:spacing w:val="7"/>
          <w:sz w:val="28"/>
          <w:szCs w:val="28"/>
        </w:rPr>
        <w:t xml:space="preserve">и стволы на проезжей части улицы, на тротуарах, газонах.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17. Запрещается на территории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  ходить и лежать на газонах и в молодых лесных посадках;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ломать деревья, кустарники, сучья и ветви, срывать листья и цветы, сбивать и собирать плоды;</w:t>
      </w:r>
    </w:p>
    <w:p w:rsidR="009A4744" w:rsidRPr="009A4744" w:rsidRDefault="009A4744" w:rsidP="000B2992">
      <w:pPr>
        <w:tabs>
          <w:tab w:val="left" w:pos="709"/>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разбивать палатки и разводить костры;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3) засорять газоны, цветники, дорожки и водоемы;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портить скульптуры, скамейки, ограды;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4)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5) ездить на велосипедах, мотоциклах, лошадях, тракторах и автомашинах;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6) мыть автотранспортные средства, стирать белье, а также купать животных в водоемах, расположенных на территории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7) парковать автотранспортные средства на газонах;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8) пасти скот;</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 xml:space="preserve">        9)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10) производить строительные и ремонтные работы без ограждений насаждений щитами, гарантирующими защиту их от повреждений;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11) обнажать корни деревьев на расстоянии ближе 1,5 м от ствола и засыпать шейки деревьев землей или строительным мусором;</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12)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13)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14) добывать растительную землю, песок и производить другие земляные работы;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15) выгуливать и отпускать с поводка собак в парках, лесопарках, скверах и иных территориях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16) осуществлять самовольную вырубку деревьев и кустарников.</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p>
    <w:p w:rsidR="009A4744" w:rsidRPr="009A4744" w:rsidRDefault="009A4744" w:rsidP="000B2992">
      <w:pPr>
        <w:widowControl w:val="0"/>
        <w:spacing w:after="0" w:line="240" w:lineRule="auto"/>
        <w:ind w:right="-143"/>
        <w:jc w:val="center"/>
        <w:outlineLvl w:val="1"/>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 xml:space="preserve">Глава 3. Содержание и ремонт фасадов зданий, строений и сооружений на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color w:val="000000"/>
          <w:sz w:val="28"/>
          <w:szCs w:val="28"/>
        </w:rPr>
        <w:t xml:space="preserve"> сельского поселения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0</w:t>
      </w:r>
      <w:r w:rsidRPr="009A4744">
        <w:rPr>
          <w:rFonts w:ascii="Times New Roman" w:hAnsi="Times New Roman" w:cs="Times New Roman"/>
          <w:b/>
          <w:color w:val="000000"/>
          <w:sz w:val="28"/>
          <w:szCs w:val="28"/>
        </w:rPr>
        <w:t>. Общие требования к содержанию фасадов зданий, строений и сооружений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Фасады зданий, строений и сооружений, расположенных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(далее по тексту - фасады зданий), содержатся их владельцами, а также лицами, ответственными за их содержание.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Лица, ответственные за содержание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К зданиям и сооружениям, фасады которых определяют архитектурный облик территории поселении, относятся все расположенные на территории поселения эксплуатируемые, строящиеся, реконструируемые или капитально- ремонтируемые:</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здания административного и общественно-культурного назначения;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жилые здания;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здания и сооружения производственного и иного назначения;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постройки облегченного типа: торговые павильоны, киоски, гаражи и прочие аналогичные объекты;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ограды и другие стационарные архитектурные формы, размещенные на прилегающих к зданиям земельных участках.</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В состав элементов фасадов зданий, подлежащих содержанию, входят:</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приямки, входы в подвальные помещения и мусорокамеры;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2) входные узлы: ступени, площадки, перила, козырьки над входом, ограждения, стены, двери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цоколь и отмостка;</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плоскости стен;</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выступающие элементы фасадов: балконы, лоджии, эркеры, карнизы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кровли, включая вентиляционные и дымовые трубы, ограждающие решетки, выходы на кровлю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архитектурные детали и облицовка (колонны, пилястры, розетки, капители, сандрики, фризы, пояски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водосточные трубы, включая отметы и воронки;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ограждения балконов, лоджий;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парапетные и оконные ограждения, решетки;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металлическая отделка окон, поясков, выступов цоколя, свесов и т.п.;</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навесные металлические конструкции: флагодержатели, анкеры, пожарные лестницы, вентиляционное оборудование и т.п.;</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13) горизонтальные и вертикальные швы между панелями и блоками, фасады крупнопанельных и крупноблочных зданий;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14) стекла, рамы;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15) стационарные ограждения, прилегающие к зданиям.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Фасады зданий,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трещин, выкрашивания раствора из швов облицовки, кирпичной и мелкоблочной кладки, разрушения герметизирующих заделок стыков полносборных зданий, повреждений или износа металлических покрытий на выступающих частях стен, разрушений водосточных труб, мокрых и ржавых пятен, потеков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Владельцы устраняют местные разрушения по мере выявления, не допуская их дальнейшего развития.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При содержании фасадов зданий и сооружений необходимо следить за состоянием поверхности стен, а также устранять разрушения и выполнять герметизацию деформационных швов строительных конструкций.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На фасадах жилых, административных, производственных и общественных зданий должны размещаться домовые знаки (аншлаги) - номер дома и наименование улицы: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Указатели наименований улиц, переулков, площадей устанавливаются на перекрестках с обеих сторон квартала.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 Крупные номерные знаки (высота цифр - 30-35 см), соответствующие номеру дома, располагаются на отдельных строениях (корпусах) последовательно от проезда в глубину территории домовладения с левой стороны дворовых фасадов со стороны внутридворовых проездов.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Если здание выходит на внутридворовый проезд торцом, домовой знак устанавливается с левой стороны торцового фасада.</w:t>
      </w:r>
    </w:p>
    <w:p w:rsidR="009A4744" w:rsidRPr="009A4744" w:rsidRDefault="009A4744" w:rsidP="000B2992">
      <w:pPr>
        <w:widowControl w:val="0"/>
        <w:numPr>
          <w:ilvl w:val="0"/>
          <w:numId w:val="2"/>
        </w:numPr>
        <w:autoSpaceDE w:val="0"/>
        <w:autoSpaceDN w:val="0"/>
        <w:adjustRightInd w:val="0"/>
        <w:spacing w:after="0" w:line="240" w:lineRule="auto"/>
        <w:ind w:right="-143"/>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Полигонометрические знаки (стенные реперы), указатели расположения геодезических знаков размещаются на цоколях зданий.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Указатели расположения пожарных гидрантов, водоемов и колодцев водопроводной и канализационной сетей, различные сигнальные устройства допускается размещать на фасадах зданий при условии сохранения отделки фасада.</w:t>
      </w:r>
    </w:p>
    <w:p w:rsidR="009A4744" w:rsidRPr="009A4744" w:rsidRDefault="009A4744" w:rsidP="000B2992">
      <w:pPr>
        <w:widowControl w:val="0"/>
        <w:numPr>
          <w:ilvl w:val="0"/>
          <w:numId w:val="2"/>
        </w:numPr>
        <w:autoSpaceDE w:val="0"/>
        <w:autoSpaceDN w:val="0"/>
        <w:adjustRightInd w:val="0"/>
        <w:spacing w:after="0" w:line="240" w:lineRule="auto"/>
        <w:ind w:left="0" w:right="-143" w:firstLine="540"/>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Установка памятных досок на фасадах зданий допускается по решению Собрания депутатов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 и согласованию с проектной документацией. Памятные доски размещают в хорошо просматриваемых местах на первом доме по четной и последнем - по нечетной стороне проезда (улицы, проспекта, переулка) на высоте не более 3,5 м от уровня земли. Указатели и номера домов содержатся в чистоте и в исправном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За установку и содержание на фасадах зданий вывесок, реклам, аншлагов, номерных знаков несут ответственность владельцы здания.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Выявленные при эксплуатации нарушения должны быть устранены в соответствии с нормами и правилами технической эксплуатации.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Ремонт аварийного состояния фасадов должен выполняться незамедлительно по выявлении этого состояния.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Фасады, ограждения, входные двери,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Ответственность за выполнение данных требований возлагается на владельцев зданий, сооружений и других объектов.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Информационные установки, вывески, рекламные конструкции, декоративные панно зданий для массового посещения граждан, в том числе театры, магазины, рестораны, кафе, должны быть в надлежащем (целостном и исправном)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9A4744" w:rsidRPr="009A4744" w:rsidRDefault="009A4744" w:rsidP="000B2992">
      <w:pPr>
        <w:widowControl w:val="0"/>
        <w:suppressAutoHyphens/>
        <w:spacing w:after="0" w:line="240" w:lineRule="auto"/>
        <w:ind w:right="-143"/>
        <w:jc w:val="both"/>
        <w:rPr>
          <w:rFonts w:ascii="Times New Roman" w:hAnsi="Times New Roman" w:cs="Times New Roman"/>
          <w:color w:val="000000"/>
          <w:sz w:val="28"/>
          <w:szCs w:val="28"/>
          <w:lang w:eastAsia="ar-SA"/>
        </w:rPr>
      </w:pPr>
      <w:r w:rsidRPr="009A4744">
        <w:rPr>
          <w:rFonts w:ascii="Times New Roman" w:hAnsi="Times New Roman" w:cs="Times New Roman"/>
          <w:color w:val="000000"/>
          <w:sz w:val="28"/>
          <w:szCs w:val="28"/>
          <w:lang w:eastAsia="ar-SA"/>
        </w:rPr>
        <w:tab/>
        <w:t xml:space="preserve">14. Собственники (владельцы) объектов с  массовым пребыванием людей, в том  числе  вокзалов,  рынков,  пляжей,  объектов общественного питания, объектов религиозного назначения, кладбищ, а также строительных объектов, автозаправочных станций, автомоек, ремонтных мастерских, предполагающих  длительное  пребывание людей, обязаны  обеспечить  наличие   стационарных    канализованных туалетов или мобильных кабин (модулей) для персонала и посетителей.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15. Общественные стационарные туалеты и биотуалеты должны содержаться собственникам (владельцами) в надлежащем техническом и санитарном состоянии: </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их уборка и дезинфекция должна осуществляться по мере необходимости, но </w:t>
      </w:r>
      <w:r w:rsidRPr="009A4744">
        <w:rPr>
          <w:rFonts w:ascii="Times New Roman" w:hAnsi="Times New Roman" w:cs="Times New Roman"/>
          <w:color w:val="000000"/>
          <w:sz w:val="28"/>
          <w:szCs w:val="28"/>
        </w:rPr>
        <w:lastRenderedPageBreak/>
        <w:t>не менее 2 раз в день.</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1</w:t>
      </w:r>
      <w:r w:rsidRPr="009A4744">
        <w:rPr>
          <w:rFonts w:ascii="Times New Roman" w:hAnsi="Times New Roman" w:cs="Times New Roman"/>
          <w:b/>
          <w:color w:val="000000"/>
          <w:sz w:val="28"/>
          <w:szCs w:val="28"/>
        </w:rPr>
        <w:t>. Общие требования к проведению ремонта, окраске фасадов зданий, строений и сооружений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Ремонт, окраска фасадов зданий, а также их реставрация и реконструкция производятся за счет средств и силами их владельцев или иными лицами на договорной основе.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 Необходимость и периодичность проведения работ по ремонту и окраске фасадов зданий определяются владельцами исходя из существующего состояния фасада, а также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Окраска фасадов и зданий при капитальном ремонте, а также реставрации и реконструкции выполняется на основании чертежей цветового решения фасадов, разработанных в составе проектно-сметной документации по реконструкции и капитальному ремонту зданий.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При обнаружении аварийного состояния козырьков, других конструктивных элементов фасадов зданий и сооружений пользование указанными элементами запрещается. Для устранения угрозы возможного обрушения выступающих конструкций фасадов владельцы должны немедленно выполнить сохранно-предупредительные мероприятия: установку ограждений, сеток, демонтаж разрушающейся части элемента и так далее.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Ремонт при аварийном состоянии фасада здания (сооружения) должен выполняться незамедлительно по выявлении этого состояния. При этом владелец здания или иное лицо, осуществляющее ремонтные работы на основании соответствующего договора, должен принять меры по сохранению конструктивных элементов фасадов зданий. Изменение вида, формы, материалов возможно только при обосновании невозможности сохранения.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Изменение фасадов зданий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Проекты решений по отделке фасадов (паспортов цветовых решений фасадов) при ремонте зданий, сооружений и временных объектов, а также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подлежит согласованию в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На территории</w:t>
      </w:r>
      <w:r w:rsidRPr="009A4744">
        <w:rPr>
          <w:rFonts w:ascii="Times New Roman" w:hAnsi="Times New Roman" w:cs="Times New Roman"/>
          <w:sz w:val="28"/>
          <w:szCs w:val="28"/>
        </w:rPr>
        <w:t xml:space="preserve"> Верхнеобливского</w:t>
      </w:r>
      <w:r w:rsidRPr="009A4744">
        <w:rPr>
          <w:rFonts w:ascii="Times New Roman" w:hAnsi="Times New Roman" w:cs="Times New Roman"/>
          <w:color w:val="000000"/>
          <w:sz w:val="28"/>
          <w:szCs w:val="28"/>
        </w:rPr>
        <w:t xml:space="preserve"> сельского поселения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самовольно изменять фасады зданий и их конструктивные элементы, нарушающие внешний архитектурный облик здания как элемента застройки;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устанавливать на главных фасадах зданий, являющихся объектами культурного наследия, кондиционеры, осуществлять устройство кабелей связи, каналов электропередачи, навесного оборудования без согласования в порядке, предусмотренном действующим законодательством.</w:t>
      </w:r>
    </w:p>
    <w:p w:rsidR="009A4744" w:rsidRPr="009A4744" w:rsidRDefault="009A4744" w:rsidP="000B2992">
      <w:pPr>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3</w:t>
      </w:r>
      <w:r w:rsidRPr="009A4744">
        <w:rPr>
          <w:rFonts w:ascii="Times New Roman" w:hAnsi="Times New Roman" w:cs="Times New Roman"/>
          <w:b/>
          <w:color w:val="000000"/>
          <w:sz w:val="28"/>
          <w:szCs w:val="28"/>
        </w:rPr>
        <w:t>. Общие требования к доступности среды</w:t>
      </w:r>
      <w:r w:rsidRPr="009A4744">
        <w:rPr>
          <w:rFonts w:ascii="Times New Roman" w:hAnsi="Times New Roman" w:cs="Times New Roman"/>
          <w:b/>
          <w:sz w:val="28"/>
          <w:szCs w:val="28"/>
        </w:rPr>
        <w:t xml:space="preserve">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color w:val="000000"/>
          <w:sz w:val="28"/>
          <w:szCs w:val="28"/>
        </w:rPr>
        <w:t xml:space="preserve"> сельского поселения</w:t>
      </w:r>
    </w:p>
    <w:p w:rsidR="009A4744" w:rsidRPr="009A4744" w:rsidRDefault="009A4744" w:rsidP="000B2992">
      <w:pPr>
        <w:suppressAutoHyphens/>
        <w:spacing w:after="0" w:line="240" w:lineRule="auto"/>
        <w:ind w:right="-143" w:firstLine="708"/>
        <w:jc w:val="both"/>
        <w:rPr>
          <w:rFonts w:ascii="Times New Roman" w:hAnsi="Times New Roman" w:cs="Times New Roman"/>
          <w:color w:val="000000"/>
          <w:kern w:val="2"/>
          <w:sz w:val="28"/>
          <w:szCs w:val="28"/>
          <w:lang w:eastAsia="ar-SA"/>
        </w:rPr>
      </w:pPr>
      <w:r w:rsidRPr="009A4744">
        <w:rPr>
          <w:rFonts w:ascii="Times New Roman" w:hAnsi="Times New Roman" w:cs="Times New Roman"/>
          <w:color w:val="000000"/>
          <w:sz w:val="28"/>
          <w:szCs w:val="28"/>
        </w:rPr>
        <w:t>1.</w:t>
      </w:r>
      <w:r w:rsidRPr="009A4744">
        <w:rPr>
          <w:rFonts w:ascii="Times New Roman" w:hAnsi="Times New Roman" w:cs="Times New Roman"/>
          <w:color w:val="000000"/>
          <w:kern w:val="2"/>
          <w:sz w:val="28"/>
          <w:szCs w:val="28"/>
          <w:lang w:eastAsia="ar-SA"/>
        </w:rPr>
        <w:t xml:space="preserve">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w:t>
      </w:r>
      <w:r w:rsidRPr="009A4744">
        <w:rPr>
          <w:rFonts w:ascii="Times New Roman" w:hAnsi="Times New Roman" w:cs="Times New Roman"/>
          <w:color w:val="000000"/>
          <w:kern w:val="2"/>
          <w:sz w:val="28"/>
          <w:szCs w:val="28"/>
          <w:lang w:eastAsia="ar-SA"/>
        </w:rPr>
        <w:lastRenderedPageBreak/>
        <w:t xml:space="preserve">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                  </w:t>
      </w:r>
    </w:p>
    <w:p w:rsidR="009A4744" w:rsidRPr="009A4744" w:rsidRDefault="009A4744" w:rsidP="000B2992">
      <w:pPr>
        <w:suppressAutoHyphens/>
        <w:spacing w:after="0" w:line="240" w:lineRule="auto"/>
        <w:ind w:right="-143"/>
        <w:jc w:val="both"/>
        <w:rPr>
          <w:rFonts w:ascii="Times New Roman" w:hAnsi="Times New Roman" w:cs="Times New Roman"/>
          <w:color w:val="000000"/>
          <w:kern w:val="2"/>
          <w:sz w:val="28"/>
          <w:szCs w:val="28"/>
          <w:lang w:eastAsia="ar-SA"/>
        </w:rPr>
      </w:pPr>
      <w:r w:rsidRPr="009A4744">
        <w:rPr>
          <w:rFonts w:ascii="Times New Roman" w:hAnsi="Times New Roman" w:cs="Times New Roman"/>
          <w:color w:val="000000"/>
          <w:sz w:val="28"/>
          <w:szCs w:val="28"/>
        </w:rPr>
        <w:t xml:space="preserve">          2.</w:t>
      </w:r>
      <w:r w:rsidRPr="009A4744">
        <w:rPr>
          <w:rFonts w:ascii="Times New Roman" w:hAnsi="Times New Roman" w:cs="Times New Roman"/>
          <w:color w:val="000000"/>
          <w:kern w:val="2"/>
          <w:sz w:val="28"/>
          <w:szCs w:val="28"/>
          <w:lang w:eastAsia="ar-SA"/>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A4744" w:rsidRPr="009A4744" w:rsidRDefault="009A4744" w:rsidP="000B2992">
      <w:pPr>
        <w:suppressAutoHyphens/>
        <w:spacing w:after="0" w:line="240" w:lineRule="auto"/>
        <w:ind w:right="-143"/>
        <w:jc w:val="both"/>
        <w:rPr>
          <w:rFonts w:ascii="Times New Roman" w:hAnsi="Times New Roman" w:cs="Times New Roman"/>
          <w:color w:val="000000"/>
          <w:kern w:val="2"/>
          <w:sz w:val="28"/>
          <w:szCs w:val="28"/>
          <w:lang w:eastAsia="ar-SA"/>
        </w:rPr>
      </w:pPr>
      <w:r w:rsidRPr="009A4744">
        <w:rPr>
          <w:rFonts w:ascii="Times New Roman" w:hAnsi="Times New Roman" w:cs="Times New Roman"/>
          <w:b/>
          <w:color w:val="000000"/>
          <w:sz w:val="28"/>
          <w:szCs w:val="28"/>
        </w:rPr>
        <w:t>Статья № 1</w:t>
      </w:r>
      <w:r w:rsidR="00695992">
        <w:rPr>
          <w:rFonts w:ascii="Times New Roman" w:hAnsi="Times New Roman" w:cs="Times New Roman"/>
          <w:b/>
          <w:color w:val="000000"/>
          <w:sz w:val="28"/>
          <w:szCs w:val="28"/>
        </w:rPr>
        <w:t>4</w:t>
      </w:r>
      <w:r w:rsidRPr="009A4744">
        <w:rPr>
          <w:rFonts w:ascii="Times New Roman" w:hAnsi="Times New Roman" w:cs="Times New Roman"/>
          <w:b/>
          <w:color w:val="000000"/>
          <w:sz w:val="28"/>
          <w:szCs w:val="28"/>
        </w:rPr>
        <w:t>. Размещение и эксплуатация временных сооружений, нестационарных торговых объектов, объектов общественного питания и бытового обслуживания, малых архитектурных форм, металлических гаражей и элементов внешнего благоустройства</w:t>
      </w:r>
    </w:p>
    <w:p w:rsidR="009A4744" w:rsidRPr="009A4744" w:rsidRDefault="009A4744" w:rsidP="000B2992">
      <w:pPr>
        <w:tabs>
          <w:tab w:val="left" w:pos="993"/>
        </w:tabs>
        <w:spacing w:after="0" w:line="240" w:lineRule="auto"/>
        <w:ind w:right="-143" w:firstLine="567"/>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1. Строительство, установка и содержание малых архитектурных форм, нестационарных торговых объектов и  элементов внешнего благоустройства – павильонов, палаток, сезонных рынков, летних кафе, оград, заборов, газонных ограждений, остановочных  транспортных павильонов, телефонных кабин, гаражей,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т.д.,  допускается  лишь с разрешения Администрации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 при наличии проекта и согласованной схемы планировочной организации земельного участка и соблюдением разрешенного использования земельного участка. </w:t>
      </w:r>
    </w:p>
    <w:p w:rsidR="009A4744" w:rsidRDefault="009A4744" w:rsidP="000B299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          2. Собственники временных сооружений, нестационарных торговых объектов, общественного питания и бытового обслуживания, временных металлических гаражей, малых архитектурных форм обязаны содержать объекты в надлежащем состоянии, производить их ремонт и окраску за счет собственных средств, собственными силами или силами третьих лиц на договорной основе. Ремонт должен производиться с учетом сохранения внешнего вида и цветового решения, определенного проектной документацией. Необходимость и периодичность проведения работ по ремонту и окраске объектов определяются их владельцами исходя из существующего состояния объектов, Администрацией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 xml:space="preserve">3. Период весенне-летней торговли в нестационарных объектах для оказания услуг общественного питания (сезонных (летних) кафе предприятий общественного питания) (далее – нестационарные объекты питания) определен с 1 мая по 1 октября. </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1) Период монтажа (демонтажа) элементов оборудования, сборно-разборных (легковозводимых) конструкций нестационарных объектов для оказания услуг общественного питания за 14 дней до начала и после окончания их функционирования.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2)Порядок и условия сохранения, в том числе частичного, указанных элементов и (или) конструкций без их эксплуатации;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xml:space="preserve">− привести территорию предприятия в порядок, очистить от накопившегося за зиму мусора, отремонтировать площадки под контейнеры для сбора мусора и </w:t>
      </w:r>
      <w:r w:rsidRPr="00336BD2">
        <w:rPr>
          <w:rFonts w:ascii="Times New Roman" w:eastAsia="Calibri" w:hAnsi="Times New Roman" w:cs="Times New Roman"/>
          <w:color w:val="000000"/>
          <w:sz w:val="28"/>
          <w:szCs w:val="28"/>
        </w:rPr>
        <w:lastRenderedPageBreak/>
        <w:t>пищевых отходов.</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Прилегающая территория должна содержаться в чистоте, для сбора мусора должны быть установлены урны и контейнеры с крышками, обеспечен своевременный вывоз мусора по договору со специализированной службой.</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металлические элементы конструкций, оборудования должны быть очищены от ржавчины и окрашены;</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в случае сохранения элементов конструкций допускается их использование для праздничного оформления (новогоднего, осеннего, весеннего и т.д.).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3)Конструкции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4. Владельцы временных металлических гаражей, расположенных на придомовой территории, обязаны содержать данные объекты в чистоте и порядке, осуществлять их покраску в весенне-летний период.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5. Владельцы отдельно стоящих рекламных конструкций обязаны содержать данные объекты в чистоте и порядке, осуществлять их покраску. Владельцы отдельно стоящих рекламных конструкций обязаны размещать информационную табличку о принадлежности рекламной конструкции с указанием рекламораспространителя и номера его телефона.</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6. Собственникам нестационарных торговых объектов запрещается: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ab/>
        <w:t>1) возводить к временным сооружениям пристройки, козырьки, навесы и прочие конструкции, холодильники, не предусмотренные проектами;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ab/>
        <w:t>2) использовать не по целевому назначению малые архитектурные формы, нестационарный торговый объект, нестационарный объект сферы общественного питания и бытового обслуживания;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3)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и оказываются бытовые услуги, под складские цели;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4) загромождать противопожарные разрывы между некапитальными объектами оборудованием, отходами.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 xml:space="preserve">7. Сооружения, малые архитектурные формы и элементы внешнего благоустройства: гаражи, киоски, павильоны, объекты сезонной и выездной торговли и общественного питания, объекты наружной рекламы, ограждения, площадки и иные элементы благоустройства, размещенные самовольно без оформления в установленном порядке разрешения, проектной и градостроительной документации, а также находящиеся в ненадлежащем техническом и санитарно-эстетическом состоянии подлежат  демонтажу, </w:t>
      </w:r>
      <w:r w:rsidRPr="00336BD2">
        <w:rPr>
          <w:rFonts w:ascii="Times New Roman" w:eastAsia="Calibri" w:hAnsi="Times New Roman" w:cs="Times New Roman"/>
          <w:color w:val="000000"/>
          <w:sz w:val="28"/>
          <w:szCs w:val="28"/>
        </w:rPr>
        <w:lastRenderedPageBreak/>
        <w:t xml:space="preserve">обремененные земельные участки  освобождению. </w:t>
      </w:r>
    </w:p>
    <w:p w:rsidR="00336BD2" w:rsidRPr="009A4744"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xml:space="preserve">Демонтаж нестационарных торговых объектов осуществляется в соответствии с постановлением Администрации </w:t>
      </w:r>
      <w:r>
        <w:rPr>
          <w:rFonts w:ascii="Times New Roman" w:eastAsia="Calibri" w:hAnsi="Times New Roman" w:cs="Times New Roman"/>
          <w:color w:val="000000"/>
          <w:sz w:val="28"/>
          <w:szCs w:val="28"/>
        </w:rPr>
        <w:t>Верхнеобливского</w:t>
      </w:r>
      <w:r w:rsidRPr="00336BD2">
        <w:rPr>
          <w:rFonts w:ascii="Times New Roman" w:eastAsia="Calibri" w:hAnsi="Times New Roman" w:cs="Times New Roman"/>
          <w:color w:val="000000"/>
          <w:sz w:val="28"/>
          <w:szCs w:val="28"/>
        </w:rPr>
        <w:t xml:space="preserve"> сельского поселения или в судебном порядке за счет лица, осуществившего самовольную установку данного объекта. В случае отсутствия собственника объекта, демонтаж осуществляется за счет средств Администрации </w:t>
      </w:r>
      <w:r>
        <w:rPr>
          <w:rFonts w:ascii="Times New Roman" w:eastAsia="Calibri" w:hAnsi="Times New Roman" w:cs="Times New Roman"/>
          <w:color w:val="000000"/>
          <w:sz w:val="28"/>
          <w:szCs w:val="28"/>
        </w:rPr>
        <w:t>Верхнеобливского</w:t>
      </w:r>
      <w:r w:rsidRPr="00336BD2">
        <w:rPr>
          <w:rFonts w:ascii="Times New Roman" w:eastAsia="Calibri" w:hAnsi="Times New Roman" w:cs="Times New Roman"/>
          <w:color w:val="000000"/>
          <w:sz w:val="28"/>
          <w:szCs w:val="28"/>
        </w:rPr>
        <w:t xml:space="preserve"> сельского поселения.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5</w:t>
      </w:r>
      <w:r w:rsidRPr="009A4744">
        <w:rPr>
          <w:rFonts w:ascii="Times New Roman" w:hAnsi="Times New Roman" w:cs="Times New Roman"/>
          <w:b/>
          <w:color w:val="000000"/>
          <w:sz w:val="28"/>
          <w:szCs w:val="28"/>
        </w:rPr>
        <w:t>. Размещение афиш, объявлений, листовок, плакатов, реклам и других материалов информационного характера</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К рекламно-информационным элементам относятся все виды объявлений, извещений и сообщений, передающих информацию посредством указателей, баннеров, вывесок, афиш, плакатов, стендов, световых табло и т.д.</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Афиши, объявления, листовки, плакаты,</w:t>
      </w:r>
      <w:r w:rsidRPr="009A4744">
        <w:rPr>
          <w:rFonts w:ascii="Times New Roman" w:eastAsia="Calibri" w:hAnsi="Times New Roman" w:cs="Times New Roman"/>
          <w:color w:val="000000"/>
          <w:sz w:val="28"/>
          <w:szCs w:val="28"/>
        </w:rPr>
        <w:t xml:space="preserve"> информационные конструкции   </w:t>
      </w:r>
      <w:r w:rsidRPr="009A4744">
        <w:rPr>
          <w:rFonts w:ascii="Times New Roman" w:hAnsi="Times New Roman" w:cs="Times New Roman"/>
          <w:color w:val="000000"/>
          <w:sz w:val="28"/>
          <w:szCs w:val="28"/>
        </w:rPr>
        <w:t xml:space="preserve"> и другие материалы информационного характера размещаются в специально отведенных местах согласно порядку, определенному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Эскиз рекламы подлежит согласованию с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w:t>
      </w:r>
    </w:p>
    <w:p w:rsidR="009A4744" w:rsidRPr="009A4744" w:rsidRDefault="009A4744" w:rsidP="000B2992">
      <w:pPr>
        <w:spacing w:after="0" w:line="240" w:lineRule="auto"/>
        <w:ind w:right="-143"/>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ab/>
        <w:t>4. Организациям,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их следует выключать полностью.</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Размещение театральных, гастрольных листовок, афиш допускается только при наличии договора со специализированной организацией коммунального хозяйства на последующий демонтаж и утилизацию рекламно-информационных элементов.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6. Работы по удалению афиш, объявлений, плакатов и других материалов информационного и агитационного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Владельцы протяженных или удаленных объектов, таких как опоры электросетей, транспорта, освещения, рекламных конструкций и т.п., обязаны регулярно проводить осмотр имущества и очистку его от объявлений и других материалов информационного и агитационного характера.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Очистка остановочных павильонов общественного транспорта от объявлений и других материалов информационного и агитационного характера производится одновременно с уборкой территории.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Запрещается размещать афиши, объявления, листовки, плакаты, трафаретные надписи и другие информационные сообщения на зданиях, опорах освещения, деревьях, остановочных павильонах пассажирского транспорта, ограждениях и других объектах, не предназначенных для этой цели.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Информация предвыборной агитации размещается в специально отведённых местах. Уборка агитационных материалов осуществляется в течение одного месяца после проведения агитационной кампании лицами, проводившими данные мероприятия.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lastRenderedPageBreak/>
        <w:t>Статья 1</w:t>
      </w:r>
      <w:r w:rsidR="00695992">
        <w:rPr>
          <w:rFonts w:ascii="Times New Roman" w:hAnsi="Times New Roman" w:cs="Times New Roman"/>
          <w:b/>
          <w:color w:val="000000"/>
          <w:sz w:val="28"/>
          <w:szCs w:val="28"/>
        </w:rPr>
        <w:t>6</w:t>
      </w:r>
      <w:r w:rsidRPr="009A4744">
        <w:rPr>
          <w:rFonts w:ascii="Times New Roman" w:hAnsi="Times New Roman" w:cs="Times New Roman"/>
          <w:b/>
          <w:color w:val="000000"/>
          <w:sz w:val="28"/>
          <w:szCs w:val="28"/>
        </w:rPr>
        <w:t>. Содержание малых архитектурных форм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Весной малые архитектурные формы тщательно осматривают, заменяют сломанные рейки и крепления новыми. Старые рейки очищают от краски, металлические детали - от ржавчины и старой краски, моют и окрашивают.</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В летнее время проводится постоянный осмотр всех малых форм архитектуры, находящихся на объектах озеленения, своевременный ремонт или удаление их, неоднократный обмыв с применением моющих средств.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Малые архитектурные формы, применяемые для оформления спортивных площадок, детских площадок, должны постоянно находиться в исправном состоянии, все составляющие должны быть крепко и надежно скреплены.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Приствольные ограждения необходимо периодически поднимать, ремонтировать, очищать от мусора.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В зимний период все элементы малых архитектурных форм, а также пространство вокруг них, подходы к ним должны быть очищены от снега и наледи.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7</w:t>
      </w:r>
      <w:r w:rsidRPr="009A4744">
        <w:rPr>
          <w:rFonts w:ascii="Times New Roman" w:hAnsi="Times New Roman" w:cs="Times New Roman"/>
          <w:b/>
          <w:color w:val="000000"/>
          <w:sz w:val="28"/>
          <w:szCs w:val="28"/>
        </w:rPr>
        <w:t xml:space="preserve">. Праздничное оформление территории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Праздничное оформление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рекомендуется выполнять на период проведения государственных и внутри-поселенческих праздников, мероприятий, связанных со знаменательными событиями.</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2. Юридические и физические лица, индивидуальные предприниматели, не зависимо от формы собственности, обязаны своевременно осуществлять праздничное тематическое оформление фасадов зданий и сооружений, витрин, козырьков.</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В праздничное оформление рекомендуется включать: вывеску национальных флагов, гирлянд, панно, установку декоративных элементов и композиций, стендов, киосков, трибун, эстрад, а также устройство праздничной иллюминации.</w:t>
      </w:r>
    </w:p>
    <w:p w:rsidR="009A4744" w:rsidRPr="009A4744" w:rsidRDefault="009A4744" w:rsidP="000B2992">
      <w:pPr>
        <w:spacing w:after="0" w:line="240" w:lineRule="auto"/>
        <w:ind w:firstLine="709"/>
        <w:jc w:val="both"/>
        <w:rPr>
          <w:rFonts w:ascii="Times New Roman" w:hAnsi="Times New Roman" w:cs="Times New Roman"/>
          <w:b/>
          <w:sz w:val="28"/>
          <w:szCs w:val="28"/>
        </w:rPr>
      </w:pPr>
      <w:r w:rsidRPr="009A4744">
        <w:rPr>
          <w:rFonts w:ascii="Times New Roman" w:hAnsi="Times New Roman" w:cs="Times New Roman"/>
          <w:color w:val="000000"/>
          <w:sz w:val="28"/>
          <w:szCs w:val="28"/>
        </w:rPr>
        <w:t xml:space="preserve">При изготовлении и установке элементов праздничного оформления запрещается снимать, повреждать и ухудшать видимость технических средств </w:t>
      </w:r>
      <w:r w:rsidRPr="009A4744">
        <w:rPr>
          <w:rFonts w:ascii="Times New Roman" w:hAnsi="Times New Roman" w:cs="Times New Roman"/>
          <w:sz w:val="28"/>
          <w:szCs w:val="28"/>
        </w:rPr>
        <w:t>регулирования дорожного движения.</w:t>
      </w:r>
      <w:r w:rsidRPr="009A4744">
        <w:rPr>
          <w:rFonts w:ascii="Times New Roman" w:hAnsi="Times New Roman" w:cs="Times New Roman"/>
          <w:b/>
          <w:sz w:val="28"/>
          <w:szCs w:val="28"/>
        </w:rPr>
        <w:t xml:space="preserve"> </w:t>
      </w:r>
    </w:p>
    <w:p w:rsidR="00612C93" w:rsidRDefault="00612C93" w:rsidP="00695992">
      <w:pPr>
        <w:spacing w:after="0" w:line="240" w:lineRule="auto"/>
        <w:ind w:firstLine="709"/>
        <w:jc w:val="both"/>
        <w:rPr>
          <w:rFonts w:ascii="Times New Roman" w:hAnsi="Times New Roman" w:cs="Times New Roman"/>
          <w:b/>
          <w:sz w:val="28"/>
          <w:szCs w:val="28"/>
        </w:rPr>
      </w:pPr>
    </w:p>
    <w:p w:rsidR="00612C93" w:rsidRDefault="00612C93" w:rsidP="00695992">
      <w:pPr>
        <w:spacing w:after="0" w:line="240" w:lineRule="auto"/>
        <w:ind w:firstLine="709"/>
        <w:jc w:val="both"/>
        <w:rPr>
          <w:rFonts w:ascii="Times New Roman" w:hAnsi="Times New Roman" w:cs="Times New Roman"/>
          <w:b/>
          <w:sz w:val="28"/>
          <w:szCs w:val="28"/>
        </w:rPr>
      </w:pPr>
    </w:p>
    <w:p w:rsidR="00695992" w:rsidRPr="00695992" w:rsidRDefault="00695992" w:rsidP="00695992">
      <w:pPr>
        <w:spacing w:after="0" w:line="240" w:lineRule="auto"/>
        <w:ind w:firstLine="709"/>
        <w:jc w:val="both"/>
        <w:rPr>
          <w:rFonts w:ascii="Times New Roman" w:hAnsi="Times New Roman" w:cs="Times New Roman"/>
          <w:b/>
          <w:sz w:val="28"/>
          <w:szCs w:val="28"/>
        </w:rPr>
      </w:pPr>
      <w:r w:rsidRPr="00695992">
        <w:rPr>
          <w:rFonts w:ascii="Times New Roman" w:hAnsi="Times New Roman" w:cs="Times New Roman"/>
          <w:b/>
          <w:sz w:val="28"/>
          <w:szCs w:val="28"/>
        </w:rPr>
        <w:t xml:space="preserve">Глава </w:t>
      </w:r>
      <w:r w:rsidR="00C06A3D">
        <w:rPr>
          <w:rFonts w:ascii="Times New Roman" w:hAnsi="Times New Roman" w:cs="Times New Roman"/>
          <w:b/>
          <w:sz w:val="28"/>
          <w:szCs w:val="28"/>
        </w:rPr>
        <w:t>4</w:t>
      </w:r>
      <w:r w:rsidRPr="00695992">
        <w:rPr>
          <w:rFonts w:ascii="Times New Roman" w:hAnsi="Times New Roman" w:cs="Times New Roman"/>
          <w:b/>
          <w:sz w:val="28"/>
          <w:szCs w:val="28"/>
        </w:rPr>
        <w:t>. Правила содержания домашних животных и птицы.</w:t>
      </w:r>
    </w:p>
    <w:p w:rsidR="00695992" w:rsidRPr="00695992" w:rsidRDefault="00695992" w:rsidP="00695992">
      <w:pPr>
        <w:spacing w:after="0" w:line="240" w:lineRule="auto"/>
        <w:ind w:firstLine="709"/>
        <w:jc w:val="both"/>
        <w:rPr>
          <w:rFonts w:ascii="Times New Roman" w:hAnsi="Times New Roman" w:cs="Times New Roman"/>
          <w:b/>
          <w:sz w:val="28"/>
          <w:szCs w:val="28"/>
        </w:rPr>
      </w:pPr>
      <w:r w:rsidRPr="00695992">
        <w:rPr>
          <w:rFonts w:ascii="Times New Roman" w:hAnsi="Times New Roman" w:cs="Times New Roman"/>
          <w:b/>
          <w:sz w:val="28"/>
          <w:szCs w:val="28"/>
        </w:rPr>
        <w:t xml:space="preserve">Статья </w:t>
      </w:r>
      <w:r w:rsidR="00C06A3D">
        <w:rPr>
          <w:rFonts w:ascii="Times New Roman" w:hAnsi="Times New Roman" w:cs="Times New Roman"/>
          <w:b/>
          <w:sz w:val="28"/>
          <w:szCs w:val="28"/>
        </w:rPr>
        <w:t>18</w:t>
      </w:r>
      <w:r w:rsidRPr="00695992">
        <w:rPr>
          <w:rFonts w:ascii="Times New Roman" w:hAnsi="Times New Roman" w:cs="Times New Roman"/>
          <w:b/>
          <w:sz w:val="28"/>
          <w:szCs w:val="28"/>
        </w:rPr>
        <w:t>.</w:t>
      </w:r>
      <w:r w:rsidR="00C06A3D">
        <w:rPr>
          <w:rFonts w:ascii="Times New Roman" w:hAnsi="Times New Roman" w:cs="Times New Roman"/>
          <w:b/>
          <w:sz w:val="28"/>
          <w:szCs w:val="28"/>
        </w:rPr>
        <w:t xml:space="preserve"> </w:t>
      </w:r>
      <w:r w:rsidRPr="00695992">
        <w:rPr>
          <w:rFonts w:ascii="Times New Roman" w:hAnsi="Times New Roman" w:cs="Times New Roman"/>
          <w:b/>
          <w:sz w:val="28"/>
          <w:szCs w:val="28"/>
        </w:rPr>
        <w:t>Правила содержания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695992">
        <w:rPr>
          <w:rFonts w:ascii="Times New Roman" w:hAnsi="Times New Roman" w:cs="Times New Roman"/>
          <w:b/>
          <w:sz w:val="28"/>
          <w:szCs w:val="28"/>
        </w:rPr>
        <w:t xml:space="preserve">        </w:t>
      </w:r>
      <w:r w:rsidRPr="00C06A3D">
        <w:rPr>
          <w:rFonts w:ascii="Times New Roman" w:hAnsi="Times New Roman" w:cs="Times New Roman"/>
          <w:bCs/>
          <w:sz w:val="28"/>
          <w:szCs w:val="28"/>
        </w:rPr>
        <w:t>1. Требования к содержанию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1.1. Разрешается содержать животны</w:t>
      </w:r>
      <w:r w:rsidR="00C06A3D">
        <w:rPr>
          <w:rFonts w:ascii="Times New Roman" w:hAnsi="Times New Roman" w:cs="Times New Roman"/>
          <w:bCs/>
          <w:sz w:val="28"/>
          <w:szCs w:val="28"/>
        </w:rPr>
        <w:t xml:space="preserve">х, </w:t>
      </w:r>
      <w:r w:rsidRPr="00C06A3D">
        <w:rPr>
          <w:rFonts w:ascii="Times New Roman" w:hAnsi="Times New Roman" w:cs="Times New Roman"/>
          <w:bCs/>
          <w:sz w:val="28"/>
          <w:szCs w:val="28"/>
        </w:rPr>
        <w:t>как в квартирах, занятых одной семьей, так и в комнатах коммунальных квартир при наличии согласия всех проживающих.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1.2. Собаки, принадлежащие гражданам, предприятиям и организациям, подлежат обязательной регистрации, ежегодной перерегистрации (март-апрель) и вакцинации против бешенства, начиная с 3-х месячного возраста, независимо от породы, в государственных </w:t>
      </w:r>
      <w:r w:rsidRPr="00C06A3D">
        <w:rPr>
          <w:rFonts w:ascii="Times New Roman" w:hAnsi="Times New Roman" w:cs="Times New Roman"/>
          <w:bCs/>
          <w:sz w:val="28"/>
          <w:szCs w:val="28"/>
        </w:rPr>
        <w:lastRenderedPageBreak/>
        <w:t>ветеринарных учреждениях по месту жительства граждан, нахождения предприятий и организаций-владельцев животных. Вновь приобретенные животные должны быть зарегистрированы в 5-ти дневной срок в государственной ветеринарной службе.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1.3. При регистрации собак владельцу выдается регистрационное удостоверение и его знакомят с настоящими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1.4. При детских учреждениях (детские сады, ясли), лечебных учреждениях, торговых предприятиях (магазины, столовые) разрешается содержать только сторожевых собак обязательно на привязи и в условиях, исключающих возможность контакта с детьми и посетителями.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1.5. Безнадзорные животные (в том числе собаки и кошки, независимо от породы и назначения, имеющие ошейник с номерным знаком), находящиеся на улицах или в иных общественных местах без сопровождающего лица, подлежат отлову.</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1.6.</w:t>
      </w:r>
      <w:r w:rsidR="00C06A3D">
        <w:rPr>
          <w:rFonts w:ascii="Times New Roman" w:hAnsi="Times New Roman" w:cs="Times New Roman"/>
          <w:bCs/>
          <w:sz w:val="28"/>
          <w:szCs w:val="28"/>
        </w:rPr>
        <w:t xml:space="preserve"> </w:t>
      </w:r>
      <w:r w:rsidRPr="00C06A3D">
        <w:rPr>
          <w:rFonts w:ascii="Times New Roman" w:hAnsi="Times New Roman" w:cs="Times New Roman"/>
          <w:bCs/>
          <w:sz w:val="28"/>
          <w:szCs w:val="28"/>
        </w:rPr>
        <w:t xml:space="preserve">Отлов бродячих животных осуществляется специализированными организациями по договорам с администрацией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в пределах средств, предусмотренных в бюджете муниципального образования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w:t>
      </w:r>
      <w:r w:rsidR="00C06A3D">
        <w:rPr>
          <w:rFonts w:ascii="Times New Roman" w:hAnsi="Times New Roman" w:cs="Times New Roman"/>
          <w:bCs/>
          <w:sz w:val="28"/>
          <w:szCs w:val="28"/>
        </w:rPr>
        <w:t xml:space="preserve">го </w:t>
      </w:r>
      <w:r w:rsidRPr="00C06A3D">
        <w:rPr>
          <w:rFonts w:ascii="Times New Roman" w:hAnsi="Times New Roman" w:cs="Times New Roman"/>
          <w:bCs/>
          <w:sz w:val="28"/>
          <w:szCs w:val="28"/>
        </w:rPr>
        <w:t>поселени</w:t>
      </w:r>
      <w:r w:rsidR="00C06A3D">
        <w:rPr>
          <w:rFonts w:ascii="Times New Roman" w:hAnsi="Times New Roman" w:cs="Times New Roman"/>
          <w:bCs/>
          <w:sz w:val="28"/>
          <w:szCs w:val="28"/>
        </w:rPr>
        <w:t>я</w:t>
      </w:r>
      <w:r w:rsidRPr="00C06A3D">
        <w:rPr>
          <w:rFonts w:ascii="Times New Roman" w:hAnsi="Times New Roman" w:cs="Times New Roman"/>
          <w:bCs/>
          <w:sz w:val="28"/>
          <w:szCs w:val="28"/>
        </w:rPr>
        <w:t>» на эти цели.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1.7. При отлове, умертвлении и транспортировке животных должны соблюдаться нормы гуманности.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2.  Обязанности владельца животного.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2.2. Владелец животного обязан содержать его в соответствии с его биологическими особенностями, гуманно обращаться с животным, не оставлять его без присмотра, без пищи и воды, не избивать и в случае заболевания животного вовремя прибегнуть к ветеринарной помощи.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2.3. Владельцы животных обязаны поддерживать санитарное состояние дома и прилегающей территории в соответствии с требованиями санитарных и ветеринарно-санитарных норм.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2.4.   Собака или кошка, нанесшая травму человеку, должна быть немедленно доставлена владельцем в ближайшую государственную ветеринарную лечебницу для осмотра и дальнейшего ветеринарного наблюдения за данным животным в течение 10 дней, пострадавший отправлен в медицинское учреждение.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2.5. Владелец животного обязан выводить собаку на прогулку на поводке с прикрепленным к ошейнику жетоном, на котором указана кличка собаки, адрес владельца, телефон. Спускать собаку с поводка можно только в малолюдных местах за чертой населенного пункта. Злобным и крупным собакам при этом следует надевать намордник.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2.6. Владельцы собак, имеющие в пользовании земельный участок, могут содержать собак в свободном выгуле только при хорошо огороженной территории или на привязи. О наличии собаки должна быть сделана предупреждающая надпись при входе на участок.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2.7. Владельцы собак и кошек обязаны предоставлять их по требованию государственного ветеринарного инспектора для осмотра, диагностических исследований, предохранительных прививок и лечебно-профилактических обработок.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2.8. При продаже и транспортировке животных (собак, кошек) за пределы Тацинского района оформляется ветеринарное свидетельство установленного образца, где указывается дата вакцинации против заболеваний (для собак – против бешенства).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2.9. При гибели животного его труп подлежит утилизации в соответствии с санитарными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2.10. Регистрационное удостоверение собаки сдается в ветеринарное учреждение, где она была зарегистрирована, сообщается его владельцем должностному лицу (организации), производившей регистрацию.</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3. Права владельца животного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3.1. Любое животное является собственностью владельца и, как всякая собственность, охраняется законом.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3.2. Животное может быть изъято у владельца по решению суда или в ином порядке в случаях, предусмотренных действующим законодательством.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3.3. Владелец имеет право на ограниченное время оставить свою собаку привязанной на коротком поводке возле магазина или другого учреждения (крупную или злобную собаку - в наморднике).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3.4. Спускать собаку с привязи разрешается в закрытых дворах общего пользования, ночью только при согласии всех проживающих.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 При содержании животных запрещается: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4.1.  Юридическим и физическим лицам, в том числе домовладельцам, допускать скопление безнадзорных собак и кошек на территориях предприятий, рынков, свалках, площадках для мусора и других отходов, и проникновение собак, и кошек в подвалы, на чердаки и в другие нежилые помещения;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4.2.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4.3.  Выгул или безнадзорное нахождение собак на территории населенных пунктов без привязи (поводка), намордника за пределами индивидуальных приусадебных участков;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4.4. Выгуливать собак в местах массового отдыха населения, территории общего пользования, местах для купания, на детских, игровых и спортивных площадках, стадионах, на территории дошкольных, школьных и лечебных учреждений, на газонах, в скверах, парках и в местах массового скопления людей; </w:t>
      </w:r>
    </w:p>
    <w:p w:rsidR="00695992"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4.5.  Купать собак в местах массового купания людей.</w:t>
      </w:r>
    </w:p>
    <w:p w:rsidR="00C11D9A" w:rsidRPr="00C06A3D" w:rsidRDefault="00C11D9A"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
          <w:sz w:val="28"/>
          <w:szCs w:val="28"/>
        </w:rPr>
      </w:pPr>
      <w:bookmarkStart w:id="4" w:name="_Hlk212532656"/>
      <w:r w:rsidRPr="00C06A3D">
        <w:rPr>
          <w:rFonts w:ascii="Times New Roman" w:hAnsi="Times New Roman" w:cs="Times New Roman"/>
          <w:b/>
          <w:sz w:val="28"/>
          <w:szCs w:val="28"/>
        </w:rPr>
        <w:t xml:space="preserve">Статья </w:t>
      </w:r>
      <w:r w:rsidR="00C06A3D" w:rsidRPr="00C06A3D">
        <w:rPr>
          <w:rFonts w:ascii="Times New Roman" w:hAnsi="Times New Roman" w:cs="Times New Roman"/>
          <w:b/>
          <w:sz w:val="28"/>
          <w:szCs w:val="28"/>
        </w:rPr>
        <w:t>19</w:t>
      </w:r>
      <w:r w:rsidRPr="00C06A3D">
        <w:rPr>
          <w:rFonts w:ascii="Times New Roman" w:hAnsi="Times New Roman" w:cs="Times New Roman"/>
          <w:b/>
          <w:sz w:val="28"/>
          <w:szCs w:val="28"/>
        </w:rPr>
        <w:t>. Правила содержания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1. Содержание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1.1.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1.2. В личных подсобных хозяйствах граждан минимальное расстояние от конструкции стены или угла помещения для содержания и разведения животных (ближайших по направлению к жилому помещению, расположенному на соседнем участке) до границы соседнего участка должно быть не менее: </w:t>
      </w:r>
    </w:p>
    <w:tbl>
      <w:tblPr>
        <w:tblpPr w:leftFromText="180" w:rightFromText="180" w:vertAnchor="text" w:horzAnchor="margin" w:tblpXSpec="center" w:tblpY="173"/>
        <w:tblW w:w="0" w:type="dxa"/>
        <w:tblLayout w:type="fixed"/>
        <w:tblCellMar>
          <w:left w:w="70" w:type="dxa"/>
          <w:right w:w="70" w:type="dxa"/>
        </w:tblCellMar>
        <w:tblLook w:val="04A0" w:firstRow="1" w:lastRow="0" w:firstColumn="1" w:lastColumn="0" w:noHBand="0" w:noVBand="1"/>
      </w:tblPr>
      <w:tblGrid>
        <w:gridCol w:w="1560"/>
        <w:gridCol w:w="1134"/>
        <w:gridCol w:w="1274"/>
        <w:gridCol w:w="994"/>
        <w:gridCol w:w="1311"/>
        <w:gridCol w:w="1214"/>
        <w:gridCol w:w="1214"/>
        <w:gridCol w:w="1079"/>
      </w:tblGrid>
      <w:tr w:rsidR="00695992" w:rsidRPr="00C06A3D" w:rsidTr="00695992">
        <w:trPr>
          <w:cantSplit/>
          <w:trHeight w:val="240"/>
        </w:trPr>
        <w:tc>
          <w:tcPr>
            <w:tcW w:w="1560" w:type="dxa"/>
            <w:vMerge w:val="restart"/>
            <w:tcBorders>
              <w:top w:val="single" w:sz="6" w:space="0" w:color="auto"/>
              <w:left w:val="single" w:sz="6" w:space="0" w:color="auto"/>
              <w:bottom w:val="single" w:sz="6" w:space="0" w:color="auto"/>
              <w:right w:val="single" w:sz="6" w:space="0" w:color="auto"/>
            </w:tcBorders>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tc>
        <w:tc>
          <w:tcPr>
            <w:tcW w:w="8220" w:type="dxa"/>
            <w:gridSpan w:val="7"/>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Поголовье (шт.), не более</w:t>
            </w:r>
          </w:p>
        </w:tc>
      </w:tr>
      <w:tr w:rsidR="00695992" w:rsidRPr="00C06A3D" w:rsidTr="00695992">
        <w:trPr>
          <w:cantSplit/>
          <w:trHeight w:val="1672"/>
        </w:trPr>
        <w:tc>
          <w:tcPr>
            <w:tcW w:w="1560" w:type="dxa"/>
            <w:vMerge/>
            <w:tcBorders>
              <w:top w:val="single" w:sz="6" w:space="0" w:color="auto"/>
              <w:left w:val="single" w:sz="6" w:space="0" w:color="auto"/>
              <w:bottom w:val="single" w:sz="6" w:space="0" w:color="auto"/>
              <w:right w:val="single" w:sz="6" w:space="0" w:color="auto"/>
            </w:tcBorders>
            <w:vAlign w:val="center"/>
            <w:hideMark/>
          </w:tcPr>
          <w:p w:rsidR="00695992" w:rsidRPr="00C06A3D" w:rsidRDefault="00695992" w:rsidP="00695992">
            <w:pPr>
              <w:spacing w:after="0" w:line="240" w:lineRule="auto"/>
              <w:rPr>
                <w:rFonts w:ascii="Times New Roman" w:eastAsia="Times New Roman" w:hAnsi="Times New Roman" w:cs="Times New Roman"/>
                <w:bCs/>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Свиньи  </w:t>
            </w: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p>
        </w:tc>
        <w:tc>
          <w:tcPr>
            <w:tcW w:w="127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КРС</w:t>
            </w:r>
          </w:p>
        </w:tc>
        <w:tc>
          <w:tcPr>
            <w:tcW w:w="99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Овцы, козы</w:t>
            </w:r>
          </w:p>
        </w:tc>
        <w:tc>
          <w:tcPr>
            <w:tcW w:w="1311"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Кролики</w:t>
            </w:r>
          </w:p>
        </w:tc>
        <w:tc>
          <w:tcPr>
            <w:tcW w:w="121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Птица</w:t>
            </w:r>
          </w:p>
        </w:tc>
        <w:tc>
          <w:tcPr>
            <w:tcW w:w="121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Лошади</w:t>
            </w:r>
          </w:p>
        </w:tc>
        <w:tc>
          <w:tcPr>
            <w:tcW w:w="1079" w:type="dxa"/>
            <w:tcBorders>
              <w:top w:val="single" w:sz="6" w:space="0" w:color="auto"/>
              <w:left w:val="single" w:sz="6" w:space="0" w:color="auto"/>
              <w:bottom w:val="single" w:sz="6" w:space="0" w:color="auto"/>
              <w:right w:val="single" w:sz="6" w:space="0" w:color="auto"/>
            </w:tcBorders>
            <w:textDirection w:val="btLr"/>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Нутриевые, песцы </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10 м"/>
              </w:smartTagPr>
              <w:r w:rsidRPr="00C06A3D">
                <w:rPr>
                  <w:rFonts w:ascii="Times New Roman" w:eastAsia="Times New Roman" w:hAnsi="Times New Roman" w:cs="Times New Roman"/>
                  <w:bCs/>
                  <w:sz w:val="28"/>
                  <w:szCs w:val="28"/>
                  <w:lang w:eastAsia="ru-RU"/>
                </w:rPr>
                <w:t>10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5</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30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25"/>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20 м"/>
              </w:smartTagPr>
              <w:r w:rsidRPr="00C06A3D">
                <w:rPr>
                  <w:rFonts w:ascii="Times New Roman" w:eastAsia="Times New Roman" w:hAnsi="Times New Roman" w:cs="Times New Roman"/>
                  <w:bCs/>
                  <w:sz w:val="28"/>
                  <w:szCs w:val="28"/>
                  <w:lang w:eastAsia="ru-RU"/>
                </w:rPr>
                <w:t>20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8</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45</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30 м"/>
              </w:smartTagPr>
              <w:r w:rsidRPr="00C06A3D">
                <w:rPr>
                  <w:rFonts w:ascii="Times New Roman" w:eastAsia="Times New Roman" w:hAnsi="Times New Roman" w:cs="Times New Roman"/>
                  <w:bCs/>
                  <w:sz w:val="28"/>
                  <w:szCs w:val="28"/>
                  <w:lang w:eastAsia="ru-RU"/>
                </w:rPr>
                <w:t>30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10</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20</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30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60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10</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40 м"/>
              </w:smartTagPr>
              <w:r w:rsidRPr="00C06A3D">
                <w:rPr>
                  <w:rFonts w:ascii="Times New Roman" w:eastAsia="Times New Roman" w:hAnsi="Times New Roman" w:cs="Times New Roman"/>
                  <w:bCs/>
                  <w:sz w:val="28"/>
                  <w:szCs w:val="28"/>
                  <w:lang w:eastAsia="ru-RU"/>
                </w:rPr>
                <w:t>40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15         </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25</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40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75</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15</w:t>
            </w:r>
          </w:p>
        </w:tc>
      </w:tr>
    </w:tbl>
    <w:p w:rsidR="00695992" w:rsidRPr="00C06A3D" w:rsidRDefault="00695992" w:rsidP="00695992">
      <w:pPr>
        <w:spacing w:after="0" w:line="240" w:lineRule="auto"/>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населенного пункта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1.3.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695992" w:rsidRPr="00C06A3D" w:rsidRDefault="00695992" w:rsidP="00695992">
      <w:pPr>
        <w:spacing w:after="0" w:line="240" w:lineRule="auto"/>
        <w:ind w:firstLine="709"/>
        <w:jc w:val="both"/>
        <w:rPr>
          <w:rFonts w:ascii="Times New Roman" w:hAnsi="Times New Roman" w:cs="Times New Roman"/>
          <w:bCs/>
          <w:sz w:val="28"/>
          <w:szCs w:val="28"/>
        </w:rPr>
      </w:pPr>
    </w:p>
    <w:bookmarkEnd w:id="4"/>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2. Требования к содержанию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 Сельскохозяйственные домашние животные (крупный рогатый скот, козы, овцы, свиньи, нутрии и т.п.), содержащиеся на приусадебных или </w:t>
      </w:r>
      <w:r w:rsidRPr="00C06A3D">
        <w:rPr>
          <w:rFonts w:ascii="Times New Roman" w:hAnsi="Times New Roman" w:cs="Times New Roman"/>
          <w:bCs/>
          <w:sz w:val="28"/>
          <w:szCs w:val="28"/>
        </w:rPr>
        <w:lastRenderedPageBreak/>
        <w:t>полевых земельных участках подлежат регистрации в сельской администрации в целях учета и последующего подтверждения права собственности при забое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2.2. Приобретение и завоз животных в хозяйство (в том числе личное подсобное) разрешается только при наличии ветеринарной справки с указанием исследований на туберкулез, бруцеллез, лейкоз и профилактических прививках.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2.3. Складирование отходов жизнедеятельности животных и птицы на территории приусадебного земельного участка разрешается в исключительных случаях в небольших количествах, при условии соблюдения санитарных норм хранения указанных отходов и не причинения беспокойства окружающим.</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3. Обязанности владельца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3.1.  Владельцы животных и птиц обязаны: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 Незамедлительно извещать ветеринарным специалистам обо всех случаях внезапной гибели или одновременного, массового заболевания животных, а также об их необычном поведении;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 Принять все необходимые меры для изоляции больных животных и птиц до прибытия неспециалистов;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 Выполнять указания ветеринарных специалистов о проведении мероприятий по профилактике болезней животных и борьбе с этими заболеваниями.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 При гибели животного его труп подлежит утилизации в соответствии с санитарными правилами, о гибели с/х животных, проходивших регистрацию, сообщается его владельцем должностному лицу (организации), производившей регистрацию.</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4.  Права владельца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4.1. Любое животное является собственностью владельца и, как всякая собственность, охраняется законом.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4.2.  Животное может быть изъято у владельца по решению суда или в ином порядке в случаях, предусмотренных действующим законодательством.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4.3. Разрешается провозить животных и птицу всеми видами наземного, водного и воздушного транспорта при соблюдении условий, исключающих беспокойство пассажиров и соблюдением санитарных требований. </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 При содержании сельскохозяйственных животных запрещается:</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5.1. Содержание сельскохозяйственных животных и птицы в местах общего пользования, многоквартирных жилых домах;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5.2. Передвижение сельскохозяйственных животных на территории муниципального образования без сопровождающих лиц;</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5.3. Купать сельскохозяйственных животных и птицу, в том числе в местах массового купания людей, в водоемах, находящихся в санитарно-защитной зоне;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5.4.  Выгул и выпас сельскохозяйственных животных, скота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5.5.  Содержать пчел во дворах частных домов в весенний, летний, осенний сезон;</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5.6. Складировать и выбрасывать отходы от содержания сельскохозяйственных животных, скота и птицы на территории улиц, дворов, проезжей части и т.д., за исключением специально отведенных для этих целей мест. Если животное или птица оставили экскременты в этих местах, они должны быть незамедлительно убраны и утилизированы владельцем с соблюдением санитарных норм;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5.7. Безнадзорный прогон скота по территории населенных пунктов, выпас сельскохозяйственных животных и птицы на территории населенных пунктов за пределами приусадебного земельного участка;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5.8. Выбрасывать и закапывать в землю трупы сельскохозяйственных животных, скота и птицы, а также их органы и части туши;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5.9. Забой сельскохозяйственных животных и птицы в местах не отвечающим требованиям, установленным ветеринарно-санитарными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5.10. Отстрел сельскохозяйственных животных в черте населенных пунктов.</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bookmarkStart w:id="5" w:name="_Hlk212532807"/>
      <w:r w:rsidRPr="00C06A3D">
        <w:rPr>
          <w:rFonts w:ascii="Times New Roman" w:hAnsi="Times New Roman" w:cs="Times New Roman"/>
          <w:bCs/>
          <w:sz w:val="28"/>
          <w:szCs w:val="28"/>
        </w:rPr>
        <w:t>6. Порядок прогона и выпаса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6.1. Выпас сельскохозяйственных животных и птицы на территории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должен осуществляться на земельных участках из состава земель сельскохозяйственного назначения, земель населенных пунктов для выпаса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6.2. Владельцы сельскохозяйственных животных и птицы, осуществляющие выпас, должны иметь необходимое количество оформленных пастбищ, сельскохозяйственных угодий, иных земель, для выпаса, с целью обеспечения соблюдения норм нагрузки на пастбища, установленных Правительством Ростовской области.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6.3. Не допускается, выпас и прогон сельскохозяйственных животных и птицы вне установленных Администрацией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для этого мест (или не предназначенных для этого мест).</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6.4. Владельцы сельскохозяйственных животных и птицы обязаны: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сопровождать сельскохозяйственных животных и птицу при прогоне до места выпаса;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убирать экскременты, оставленные сельскохозяйственными животными и птицей в местах общего пользования;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принимать необходимые меры, обеспечивающие безопасность окружающих людей и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оберегать зеленые насаждения.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6.5. На территории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запрещено: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6.5.1. Прогонять сельскохозяйственных животных и птицу ближе 5 метров от домовладений, по дорогам с твердым покрытием, а также по пешеходным дорожкам и мостикам, за исключением случаев, когда отсутствуют альтернативные пути следования;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6.5.2.  Выпасать сельскохозяйственных животных и птицу в парках, скверах, на улицах, во дворах многоквартирных жилых домов;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6.5.3. Засорять места выпаса бытовым мусором;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6.5.4. Содержать сельскохозяйственных животных и птицу безнадзорно, допускать их появление на проезжей части дорог, обочинах, в парках, на территории спортивных и детских площадок, в местах массового отдыха и купания людей.</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6.6. Собственники сельскохозяйственных животных и птицы, или пастухи, обязаны осуществлять постоянный надзор за животными и птицей в процессе их пастьбы (выгула) на неогороженных территориях, не допуская их перемещение на участки, не предназначенные для этих целей.</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6.7. Запрещается оставлять сельскохозяйственных животных и птицу в режиме безнадзорного выгула на улицах и других составных частях поселения, а также в местах или в условиях, при которых ими может быть осуществлена потрава сельскохозяйственных посевов и насаждений, их повреждение и уничтожение, а также могут быть созданы помехи движению транспортных средств на автомобильных дорогах общего пользования.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6.8. Обнаруженные в момент повреждения или уничтожения зеленых насаждений сельскохозяйственные животные и птица, выпас и (или) прогон которых осуществляется под надзором их собственника или лица, им уполномоченного,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6.9. Граждане и юридические лица размещают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695992"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6.10. Граждане и юридические лица размещают ульи с пчелиными семьями на таком расстоянии от учреждений здравоохранения, образовательных учреждений, учреждений дошкольного воспитания, учреждений культуры, которое обеспечивает безопасность людей.</w:t>
      </w:r>
    </w:p>
    <w:bookmarkEnd w:id="5"/>
    <w:p w:rsidR="00C11D9A" w:rsidRPr="00C11D9A" w:rsidRDefault="00C11D9A" w:rsidP="00C11D9A">
      <w:pPr>
        <w:spacing w:after="0" w:line="240" w:lineRule="auto"/>
        <w:ind w:firstLine="709"/>
        <w:jc w:val="both"/>
        <w:rPr>
          <w:rFonts w:ascii="Times New Roman" w:hAnsi="Times New Roman" w:cs="Times New Roman"/>
          <w:bCs/>
          <w:sz w:val="28"/>
          <w:szCs w:val="28"/>
        </w:rPr>
      </w:pPr>
    </w:p>
    <w:p w:rsidR="00C11D9A" w:rsidRDefault="00C11D9A" w:rsidP="00C11D9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20.</w:t>
      </w:r>
      <w:r w:rsidRPr="00C11D9A">
        <w:rPr>
          <w:rFonts w:ascii="Times New Roman" w:hAnsi="Times New Roman" w:cs="Times New Roman"/>
          <w:b/>
          <w:sz w:val="28"/>
          <w:szCs w:val="28"/>
        </w:rPr>
        <w:t xml:space="preserve"> Оформление и выдача разрешений на временное складирование строительных материалов, кормов для животных и </w:t>
      </w:r>
      <w:r w:rsidRPr="00C11D9A">
        <w:rPr>
          <w:rFonts w:ascii="Times New Roman" w:hAnsi="Times New Roman" w:cs="Times New Roman"/>
          <w:b/>
          <w:sz w:val="28"/>
          <w:szCs w:val="28"/>
        </w:rPr>
        <w:lastRenderedPageBreak/>
        <w:t>птицы на прилегающих территориях осуществляется Администрацией Верхнеобливского сельского поселения.</w:t>
      </w:r>
    </w:p>
    <w:p w:rsidR="00F84E45" w:rsidRPr="00F84E45" w:rsidRDefault="00F84E45" w:rsidP="00C11D9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F84E45">
        <w:rPr>
          <w:rFonts w:ascii="Times New Roman" w:hAnsi="Times New Roman" w:cs="Times New Roman"/>
          <w:bCs/>
          <w:sz w:val="28"/>
          <w:szCs w:val="28"/>
        </w:rPr>
        <w:t xml:space="preserve">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w:t>
      </w:r>
      <w:r>
        <w:rPr>
          <w:rFonts w:ascii="Times New Roman" w:hAnsi="Times New Roman" w:cs="Times New Roman"/>
          <w:bCs/>
          <w:sz w:val="28"/>
          <w:szCs w:val="28"/>
        </w:rPr>
        <w:t>Верхнеобливского</w:t>
      </w:r>
      <w:r w:rsidRPr="00F84E45">
        <w:rPr>
          <w:rFonts w:ascii="Times New Roman" w:hAnsi="Times New Roman" w:cs="Times New Roman"/>
          <w:bCs/>
          <w:sz w:val="28"/>
          <w:szCs w:val="28"/>
        </w:rPr>
        <w:t xml:space="preserve"> сельского поселения.</w:t>
      </w:r>
    </w:p>
    <w:p w:rsidR="00C11D9A" w:rsidRPr="00C11D9A" w:rsidRDefault="00F84E45" w:rsidP="00C11D9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C11D9A" w:rsidRPr="00C11D9A">
        <w:rPr>
          <w:rFonts w:ascii="Times New Roman" w:hAnsi="Times New Roman" w:cs="Times New Roman"/>
          <w:bCs/>
          <w:sz w:val="28"/>
          <w:szCs w:val="28"/>
        </w:rPr>
        <w:t xml:space="preserve">. Для получения разрешения необходимо представить в Администрацию </w:t>
      </w:r>
      <w:r w:rsidR="00C11D9A">
        <w:rPr>
          <w:rFonts w:ascii="Times New Roman" w:hAnsi="Times New Roman" w:cs="Times New Roman"/>
          <w:bCs/>
          <w:sz w:val="28"/>
          <w:szCs w:val="28"/>
        </w:rPr>
        <w:t>Верхнеобливского</w:t>
      </w:r>
      <w:r w:rsidR="00C11D9A" w:rsidRPr="00C11D9A">
        <w:rPr>
          <w:rFonts w:ascii="Times New Roman" w:hAnsi="Times New Roman" w:cs="Times New Roman"/>
          <w:bCs/>
          <w:sz w:val="28"/>
          <w:szCs w:val="28"/>
        </w:rPr>
        <w:t xml:space="preserve"> сельского поселения: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заявление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копия паспорта.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В заявлении о выдаче разрешения указывается: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предполагаемое место складирования (адрес, схема места);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номенклатура строительных материалов, вид кормов;</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предполагаемый срок, в течение которого будет использована земля прилегающей территории;</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предполагаемая площадь участка земли, которая будет занята складируемыми строительными материалами и кормами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 xml:space="preserve">5. Администрация </w:t>
      </w:r>
      <w:r>
        <w:rPr>
          <w:rFonts w:ascii="Times New Roman" w:hAnsi="Times New Roman" w:cs="Times New Roman"/>
          <w:bCs/>
          <w:sz w:val="28"/>
          <w:szCs w:val="28"/>
        </w:rPr>
        <w:t>Верхнеобливского</w:t>
      </w:r>
      <w:r w:rsidRPr="00C11D9A">
        <w:rPr>
          <w:rFonts w:ascii="Times New Roman" w:hAnsi="Times New Roman" w:cs="Times New Roman"/>
          <w:bCs/>
          <w:sz w:val="28"/>
          <w:szCs w:val="28"/>
        </w:rPr>
        <w:t xml:space="preserve"> сельского поселения при наличии документов, указанных в части 2 настоящей статьи и при отсутствии обстоятельств, перечисленных в части 6 настоящей</w:t>
      </w:r>
      <w:r w:rsidR="00F84E45">
        <w:rPr>
          <w:rFonts w:ascii="Times New Roman" w:hAnsi="Times New Roman" w:cs="Times New Roman"/>
          <w:bCs/>
          <w:sz w:val="28"/>
          <w:szCs w:val="28"/>
        </w:rPr>
        <w:t xml:space="preserve"> </w:t>
      </w:r>
      <w:r w:rsidRPr="00C11D9A">
        <w:rPr>
          <w:rFonts w:ascii="Times New Roman" w:hAnsi="Times New Roman" w:cs="Times New Roman"/>
          <w:bCs/>
          <w:sz w:val="28"/>
          <w:szCs w:val="28"/>
        </w:rPr>
        <w:t>статьи оформляет разрешение на срок до 1 - го месяца.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6. В выдаче разрешения может быть отказано, если складирование строительных материалов,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представляет угрозу безопасности движения транспортных средств и пешеходов, а также препятствует движению транспортных средств;</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представляет угрозу жизни и здоровью граждан;</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препятствуют обслуживанию объектов инфраструктуры, объектов коммунально - бытового назначения;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не соответствует противопожарным нормам и правилам;</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5)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 xml:space="preserve">7. В разрешении на право складирования строительных материалов, кормов для животных и птиц указываются: </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данные лица, которому выдается разрешение;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адрес, точное место складирования, размещения;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номенклатура строительных материалов, вид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площадь участка земли под складирование;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5) срок, на который выдано разрешение.</w:t>
      </w:r>
    </w:p>
    <w:p w:rsidR="00F84E45" w:rsidRPr="00F84E45" w:rsidRDefault="00C11D9A" w:rsidP="00F84E45">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lastRenderedPageBreak/>
        <w:t xml:space="preserve">8. При необходимости продления срока действия разрешения, заявитель обязан явиться в Администрацию </w:t>
      </w:r>
      <w:r w:rsidR="00F84E45" w:rsidRPr="00F84E45">
        <w:rPr>
          <w:rFonts w:ascii="Times New Roman" w:hAnsi="Times New Roman" w:cs="Times New Roman"/>
          <w:bCs/>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w:t>
      </w:r>
    </w:p>
    <w:p w:rsidR="009A4744" w:rsidRPr="009A4744" w:rsidRDefault="009A4744" w:rsidP="00F84E45">
      <w:pPr>
        <w:spacing w:after="0" w:line="240" w:lineRule="auto"/>
        <w:rPr>
          <w:rFonts w:ascii="Times New Roman" w:hAnsi="Times New Roman" w:cs="Times New Roman"/>
          <w:sz w:val="28"/>
          <w:szCs w:val="28"/>
        </w:rPr>
      </w:pPr>
    </w:p>
    <w:p w:rsidR="009A4744" w:rsidRPr="009A4744" w:rsidRDefault="009A4744" w:rsidP="000B2992">
      <w:pPr>
        <w:widowControl w:val="0"/>
        <w:spacing w:after="0" w:line="240" w:lineRule="auto"/>
        <w:ind w:right="-143"/>
        <w:jc w:val="center"/>
        <w:outlineLvl w:val="1"/>
        <w:rPr>
          <w:rFonts w:ascii="Times New Roman" w:hAnsi="Times New Roman" w:cs="Times New Roman"/>
          <w:b/>
          <w:color w:val="000000"/>
          <w:sz w:val="28"/>
          <w:szCs w:val="28"/>
        </w:rPr>
      </w:pPr>
      <w:bookmarkStart w:id="6" w:name="Par435"/>
      <w:bookmarkEnd w:id="6"/>
      <w:r>
        <w:rPr>
          <w:rFonts w:ascii="Times New Roman" w:hAnsi="Times New Roman" w:cs="Times New Roman"/>
          <w:b/>
          <w:sz w:val="28"/>
          <w:szCs w:val="28"/>
        </w:rPr>
        <w:t>Г</w:t>
      </w:r>
      <w:r w:rsidRPr="009A4744">
        <w:rPr>
          <w:rFonts w:ascii="Times New Roman" w:hAnsi="Times New Roman" w:cs="Times New Roman"/>
          <w:b/>
          <w:sz w:val="28"/>
          <w:szCs w:val="28"/>
        </w:rPr>
        <w:t>лава 5. Содержание</w:t>
      </w:r>
      <w:r w:rsidRPr="009A4744">
        <w:rPr>
          <w:rFonts w:ascii="Times New Roman" w:hAnsi="Times New Roman" w:cs="Times New Roman"/>
          <w:b/>
          <w:color w:val="000000"/>
          <w:sz w:val="28"/>
          <w:szCs w:val="28"/>
        </w:rPr>
        <w:t xml:space="preserve"> элементов благоустройства при проведении строительных работ</w:t>
      </w:r>
    </w:p>
    <w:p w:rsidR="009A4744" w:rsidRPr="009A4744" w:rsidRDefault="009A4744" w:rsidP="000B2992">
      <w:pPr>
        <w:widowControl w:val="0"/>
        <w:spacing w:after="0" w:line="240" w:lineRule="auto"/>
        <w:ind w:right="-143"/>
        <w:jc w:val="both"/>
        <w:outlineLvl w:val="1"/>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1</w:t>
      </w:r>
      <w:r w:rsidRPr="009A4744">
        <w:rPr>
          <w:rFonts w:ascii="Times New Roman" w:hAnsi="Times New Roman" w:cs="Times New Roman"/>
          <w:b/>
          <w:color w:val="000000"/>
          <w:sz w:val="28"/>
          <w:szCs w:val="28"/>
        </w:rPr>
        <w:t>. Содержание территорий объектов строительства</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ab/>
      </w:r>
      <w:r w:rsidRPr="009A4744">
        <w:rPr>
          <w:rFonts w:ascii="Times New Roman" w:hAnsi="Times New Roman" w:cs="Times New Roman"/>
          <w:color w:val="000000"/>
          <w:sz w:val="28"/>
          <w:szCs w:val="28"/>
        </w:rPr>
        <w:t>1. Содержание строительных площадок, восстановление благоустройства после окончания ремонтных, строительных и иных видов работ возлагаются на заказчика.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До начала строительных, ремонтных и иных видов работ (далее - работы) необходимо:</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1)установить по всему периметру территории строительной площадки сплошное ограждение согласно ГОСТ 23407-78 «Ограждения инвентарных строительных площадок и участков производства строительно-монтажных работ»;</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2)обеспечить общую устойчивость, прочность, надежность, эксплуатационную безопасность ограждения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обеспечить временные тротуары для пешеходов (в случае необходимости);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обеспечить наружное освещение по периметру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обеспечить вывоз снега, убранного с территории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обеспечить при производстве работ ежедневную уборку территории строительной площадки, подъездов к ней и тротуаров от грязи и мусора, снега, льда, учитывая период года (зима, лето);</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Строительные материалы, оборудование, автотранспорт и передвижные механизмы, подсобные помещения, бытовые вагончики для </w:t>
      </w:r>
      <w:r w:rsidRPr="009A4744">
        <w:rPr>
          <w:rFonts w:ascii="Times New Roman" w:hAnsi="Times New Roman" w:cs="Times New Roman"/>
          <w:color w:val="000000"/>
          <w:sz w:val="28"/>
          <w:szCs w:val="28"/>
        </w:rPr>
        <w:lastRenderedPageBreak/>
        <w:t>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Обустройство и содержание строительных площадок, восстановление нарушенного благоустройства территории после окончания строительных работ возлагаются на застройщиков, генподрядные строительные организации, выполнявшие работы.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Исполнитель работ обеспечивает безопасность работ для окружающей природной среды, при этом: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обеспечивает уборку строительной площадки. Накапливающиеся отходы, в том числе грунт, подлежат вывозу на полигон ТКО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полигон ТКО является документ установленного образца о его приеме;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осуществляет мероприятия, обеспечивающие сохранение зеленых насаждений;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не допускает выпуск воды со строительной площадки без защиты от размыва поверхности;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выполняет обезвреживание и организацию производственных и бытовых стоков.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При строительстве, реконструкции, текущем ремонте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выносить грунт и грязь колесами автотранспорта на дороги общего пользования местного значения;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складировать без разрешительных документов строительные материалы на тротуарах и прилегающих к зданиям территориях;</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вывозить и выгружать бытовой, строительный мусор и грунт в не отведенные для этой цели места.</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bookmarkStart w:id="7" w:name="Par465"/>
      <w:bookmarkEnd w:id="7"/>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Порядок эксплуатации, прокладки, ремонта и реконструкции инженерных коммуникаций и выполнения иных видов земляных работ</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1. Собственники (владельцы) подземных инженерных сетей обеспечивают их содержание в исправном состоянии, своевременное устранение аварийных ситуаций, возникающих в процессе эксплуатации подземных инженерных сетей, регулярную уборку территории в охранных зонах и зонах эксплуатационной ответственности подземных инженерных сетей и трубопроводов; несут ответственность за техническое состояние и ремонт инженерных сетей и при обнаружении провалов над подземными инженерными сетями, связанных с нарушением их эксплуатационного технического состояния (проседание грунтов и оснований в результате некачественного уплотнения или вымывания грунтов или материалов на участках обратной засыпки траншей, колодцев, котлованов при  прокладке и ремонте участков сетей), незамедлительно принимают меры по обеспечению безопасности  движения в районе провала и устранению деформации.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 До начала и в период выполнения работ по прокладке (ремонту) </w:t>
      </w:r>
      <w:r w:rsidRPr="009A4744">
        <w:rPr>
          <w:rFonts w:ascii="Times New Roman" w:hAnsi="Times New Roman" w:cs="Times New Roman"/>
          <w:color w:val="000000"/>
          <w:sz w:val="28"/>
          <w:szCs w:val="28"/>
        </w:rPr>
        <w:lastRenderedPageBreak/>
        <w:t>подземных инженерных сетей исполнитель работ ограждает место разрытия защитными барьерами, оборудованными в соответствии с действующими нормами; выставляет информационный щит с указанием наименования лица, выполняющего работы, номеров телефонов и фамилий руководителя и ответственного лица, вида и сроков начала и окончания работ, дорожные знаки и указатели стандартного типа, обеспечивает их надлежащее содержание; предусматривает установку освещения на весь период работ, в темное время суток - освещение ограждения сигнальными лампами красного цвета.</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Производство дорожных,  строительных,    аварийных  и различных  видов  земляных  работ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всеми организациями независимо  от  их  ведомственной   подчиненности    и   форм собственности  и  физическими  лицами  допускается  только  после получения  письменного  разрешения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4. Разрешение на производство земляных работ выдается организации-заказчику, на которую возлагается выполнение работ, и физическим лицам, самостоятельно проводящим работы, на основании представленных проектов, согласованных со всеми владельцами подземных коммуникаций,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и ОГИББД.</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Оформленное разрешение на производство земляных работ должно находиться в месте производства работ и предъявляться по первому требованию работников, имеющих соответствующие полномочия.</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 xml:space="preserve">6. Подключение к водопроводным, канализационным, тепловым, газовым и электрическим сетям производится только с разрешения владельцев коммуникаций.  Запрещается самовольное   подключение   к инженерным и коммуникационным сетям.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7. Для получения разрешения на производство земляных работ строительная организация (физическое лицо) подает заявку в Администрацию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за 3 дня до намеченного срока начала работ.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8. При возникновении аварийных ситуаций на инженерных и коммуникационных сетях   оформляется   разрешение на производство аварийных работ. Если авария произошла   в   ночное   время, разрешение на производство   земляных работ оформляется утром. Запрещается   проведение плановых работ   под    видом аварийных.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Разработка грунта в траншеях, в случае пересечения ими различных подземных инженерных сетей, допускается только в присутствии представителей собственников (владельцев) вскрываемых подземных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По окончании работ засыпка траншеи (котлована) в месте выполнения работ осуществляется за счет организации или физического лица, являющихся заказчиком на прокладку (ремонт) подземных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11. Засыпка траншеи (котлована) на пересечениях с проезжими частями дорог и тротуарами производится на всю ее глубину песчаным грунтом, отсевом щебня либо аналогичным местным материалом, с послойным </w:t>
      </w:r>
      <w:r w:rsidRPr="009A4744">
        <w:rPr>
          <w:rFonts w:ascii="Times New Roman" w:hAnsi="Times New Roman" w:cs="Times New Roman"/>
          <w:color w:val="000000"/>
          <w:sz w:val="28"/>
          <w:szCs w:val="28"/>
        </w:rPr>
        <w:lastRenderedPageBreak/>
        <w:t>уплотнением.</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 местах пересечения с существующими подземными коммуникациями засыпка траншеи (котлована) производится в присутствии представителей собственников (владельцев) соответствующих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В случае повреждения смежных или пересекаемых подземных инженерных сетей их восстановление производится силами и за счет исполнителя производимых работ в сроки и с условиями, согласованными с собственником (владельцем) поврежденных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Собственники (владельцы) смежных или пересекаемых подземных инженерных сетей своевременно извещаются исполнителем работ о времени и месте их проведения.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13. Окончание работ по прокладке (ремонту) подземных инженерных сетей завершается благоустройством территории, выполняемым исполнителем работ.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14. При проведении работ, связанных с повреждением асфальтового или плиточного покрытия, собственники (владельцы) подземных инженерных сетей в течение 3 лет обязаны устранять возникающие деформации и повреждения, связанные с некачественным проведением благоустройства места разрытия.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15. Организации, предприятия, обслуживающие наземные инженерные сооружения и коммуникации, обязаны содержать их в технически исправном состоянии, а также обеспечивать их соответствие требованиям проектной документации и эксплуатирования.</w:t>
      </w:r>
    </w:p>
    <w:p w:rsidR="009A4744" w:rsidRPr="009A4744" w:rsidRDefault="009A4744" w:rsidP="000B2992">
      <w:pPr>
        <w:shd w:val="clear" w:color="auto" w:fill="FFFFFF"/>
        <w:tabs>
          <w:tab w:val="left" w:pos="117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z w:val="28"/>
          <w:szCs w:val="28"/>
        </w:rPr>
        <w:t xml:space="preserve">           16. Организации, предприятия, обслуживающие сети водоснабжения, теплоснабжения, </w:t>
      </w:r>
      <w:r w:rsidRPr="009A4744">
        <w:rPr>
          <w:rFonts w:ascii="Times New Roman" w:hAnsi="Times New Roman" w:cs="Times New Roman"/>
          <w:color w:val="000000"/>
          <w:spacing w:val="-7"/>
          <w:sz w:val="28"/>
          <w:szCs w:val="28"/>
        </w:rPr>
        <w:t>канализации, уличного освещения, линии электроснабжения, газоснабжения, связи, обязаны при их повреждении принять меры по устранению аварийных ситуаций в установленные законом сроки.</w:t>
      </w:r>
    </w:p>
    <w:p w:rsidR="009A4744" w:rsidRPr="009A4744" w:rsidRDefault="009A4744" w:rsidP="000B2992">
      <w:pPr>
        <w:shd w:val="clear" w:color="auto" w:fill="FFFFFF"/>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17. </w:t>
      </w:r>
      <w:r w:rsidRPr="009A4744">
        <w:rPr>
          <w:rFonts w:ascii="Times New Roman" w:hAnsi="Times New Roman" w:cs="Times New Roman"/>
          <w:color w:val="000000"/>
          <w:spacing w:val="-7"/>
          <w:sz w:val="28"/>
          <w:szCs w:val="28"/>
        </w:rPr>
        <w:t xml:space="preserve">Организации, предприятия, обслуживающие подземные инженерные сооружения и коммуникации, обязаны постоянно следить за тем, чтобы крышки люков смотровых колодцев на территориях общего пользования, находились на проектной отметке, содержались в исправном состоянии и были закрытыми.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pacing w:val="-7"/>
          <w:sz w:val="28"/>
          <w:szCs w:val="28"/>
        </w:rPr>
        <w:t xml:space="preserve">             В случае повреждения или разрушения они должны быть немедленно ограждены и в течение суток заменены или восстановлены.</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z w:val="28"/>
          <w:szCs w:val="28"/>
        </w:rPr>
        <w:t xml:space="preserve">           18. Предприятия, эксплуатирующие подземные коммуникации, обязаны ликвидировать образовавшиеся из-за аварий грунтовые наносы, размывы, наледи.</w:t>
      </w:r>
    </w:p>
    <w:p w:rsidR="009A4744" w:rsidRPr="009A4744" w:rsidRDefault="009A4744" w:rsidP="000B2992">
      <w:pPr>
        <w:widowControl w:val="0"/>
        <w:tabs>
          <w:tab w:val="left" w:pos="1100"/>
        </w:tabs>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color w:val="000000"/>
          <w:sz w:val="28"/>
          <w:szCs w:val="28"/>
        </w:rPr>
        <w:t xml:space="preserve">           19.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 Организации, в ведении которых находятся подземные сети, должны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20. При производстве всех видов земляных работ запрещается: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а) вскрытие дорожных покрытий и производство любых   земляных работ без оформления разрешения на производство земляных работ;</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б) смещение каких-либо надземных строений и сооружений   на трассах существующих подземных сетей;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в) засыпка землей или строительными материалами    зеленых насаждений (газонов, деревьев, кустарников), крышек колодцев, водосточных решеток;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г) временное складирование изъятого грунта на тротуарах без подстилающих материалов;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д) оставление неиспользованного грунта и строительного мусора после окончания работ;</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е) засыпка кюветов и водостоков, а также устройство переездов через водосточные канавы и кюветы без оборудования подмостовых пропусков воды;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ж) вырубка деревьев, кустарников без разрешения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з) засорение прилегающей территории улиц, тротуаров и ливневой канализации.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21. Организации, принимающие в эксплуатацию подземные сети, не должны выдавать разрешения на эксплуатацию   подключенных объектов до тех пор, пока не будут восстановлены дорожные покрытия, элементы благоустройства и представлены акты на сдачу этих работ, исполнительная техническая документация и справка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о выполнении работ по благоустройству.</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22.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23.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9A4744" w:rsidRPr="009A4744" w:rsidRDefault="009A4744" w:rsidP="000B2992">
      <w:pPr>
        <w:widowControl w:val="0"/>
        <w:spacing w:after="0" w:line="240" w:lineRule="auto"/>
        <w:ind w:right="-143"/>
        <w:jc w:val="center"/>
        <w:outlineLvl w:val="1"/>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6</w:t>
      </w:r>
      <w:r w:rsidRPr="009A4744">
        <w:rPr>
          <w:rFonts w:ascii="Times New Roman" w:hAnsi="Times New Roman" w:cs="Times New Roman"/>
          <w:b/>
          <w:sz w:val="28"/>
          <w:szCs w:val="28"/>
        </w:rPr>
        <w:t>. Организация сбора и вывоза твердых и жидких бытовых отходов, крупногабаритных и ртутьсодержащих отходов</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bookmarkStart w:id="8" w:name="Par524"/>
      <w:bookmarkEnd w:id="8"/>
      <w:r w:rsidRPr="009A4744">
        <w:rPr>
          <w:rFonts w:ascii="Times New Roman" w:hAnsi="Times New Roman" w:cs="Times New Roman"/>
          <w:b/>
          <w:sz w:val="28"/>
          <w:szCs w:val="28"/>
        </w:rPr>
        <w:t>Статья 2</w:t>
      </w:r>
      <w:r w:rsidR="00F84E45">
        <w:rPr>
          <w:rFonts w:ascii="Times New Roman" w:hAnsi="Times New Roman" w:cs="Times New Roman"/>
          <w:b/>
          <w:sz w:val="28"/>
          <w:szCs w:val="28"/>
        </w:rPr>
        <w:t>3</w:t>
      </w:r>
      <w:r w:rsidRPr="009A4744">
        <w:rPr>
          <w:rFonts w:ascii="Times New Roman" w:hAnsi="Times New Roman" w:cs="Times New Roman"/>
          <w:b/>
          <w:sz w:val="28"/>
          <w:szCs w:val="28"/>
        </w:rPr>
        <w:t xml:space="preserve">. Способы сбора и вывоза твердых отходов на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1. Собственники, а также физические и юридические лица, индивидуальные предприниматели, осуществляющие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обязаны   производить вывоз КГО на основании договоров со специализированными организациями.</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2. Физические лица заключают   договора   на   вывоз твердых коммунальных отходов   с учетом количества проживающих членов семьи. </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sz w:val="28"/>
          <w:szCs w:val="28"/>
        </w:rPr>
        <w:t xml:space="preserve">          3. Вывоз крупногабаритных отходов (далее КГО) от жителей индивидуальных жилых домов производится за отдельную плату на основании соответствующей заявки, поданной в специализированную организацию, либо </w:t>
      </w:r>
      <w:r w:rsidRPr="009A4744">
        <w:rPr>
          <w:rFonts w:ascii="Times New Roman" w:hAnsi="Times New Roman" w:cs="Times New Roman"/>
          <w:sz w:val="28"/>
          <w:szCs w:val="28"/>
        </w:rPr>
        <w:lastRenderedPageBreak/>
        <w:t>самостоятельно на площадку сбора КГО.</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4. Разрешаются следующие способы сбора ТКО для последующего вывоза и утилизации:</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1) отдельно стоящих контейнеров возле частных домовладений;</w:t>
      </w:r>
    </w:p>
    <w:p w:rsidR="009A4744" w:rsidRPr="009A4744" w:rsidRDefault="009A4744" w:rsidP="000B2992">
      <w:pPr>
        <w:widowControl w:val="0"/>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2) бесконтейнерным (пакетированным) способом от частных домовладений.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shd w:val="clear" w:color="auto" w:fill="FFFFFF"/>
        </w:rPr>
      </w:pPr>
      <w:r w:rsidRPr="009A4744">
        <w:rPr>
          <w:rFonts w:ascii="Times New Roman" w:hAnsi="Times New Roman" w:cs="Times New Roman"/>
          <w:color w:val="000000"/>
          <w:sz w:val="28"/>
          <w:szCs w:val="28"/>
        </w:rPr>
        <w:t>5.Движение мусороуборочной техники, осуществляющей не</w:t>
      </w:r>
      <w:r w:rsidRPr="009A4744">
        <w:rPr>
          <w:rFonts w:ascii="Times New Roman" w:hAnsi="Times New Roman" w:cs="Times New Roman"/>
          <w:color w:val="000000"/>
          <w:sz w:val="28"/>
          <w:szCs w:val="28"/>
        </w:rPr>
        <w:softHyphen/>
        <w:t>посредственный сбор коммунальных отходов от населения, осуществля</w:t>
      </w:r>
      <w:r w:rsidRPr="009A4744">
        <w:rPr>
          <w:rFonts w:ascii="Times New Roman" w:hAnsi="Times New Roman" w:cs="Times New Roman"/>
          <w:color w:val="000000"/>
          <w:sz w:val="28"/>
          <w:szCs w:val="28"/>
        </w:rPr>
        <w:softHyphen/>
        <w:t>ется в строгом соответствии с графиками, утвержденными специализированными мусоровывозящими организациями.</w:t>
      </w:r>
      <w:r w:rsidRPr="009A4744">
        <w:rPr>
          <w:rFonts w:ascii="Times New Roman" w:hAnsi="Times New Roman" w:cs="Times New Roman"/>
          <w:sz w:val="28"/>
          <w:szCs w:val="28"/>
        </w:rPr>
        <w:t xml:space="preserve"> Специализированные организации </w:t>
      </w:r>
      <w:r w:rsidRPr="009A4744">
        <w:rPr>
          <w:rFonts w:ascii="Times New Roman" w:hAnsi="Times New Roman" w:cs="Times New Roman"/>
          <w:color w:val="000000"/>
          <w:sz w:val="28"/>
          <w:szCs w:val="28"/>
          <w:shd w:val="clear" w:color="auto" w:fill="FFFFFF"/>
        </w:rPr>
        <w:t xml:space="preserve">должны представлять график вывоза мусора для контроля в Администрацию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shd w:val="clear" w:color="auto" w:fill="FFFFFF"/>
        </w:rPr>
        <w:t xml:space="preserve"> сельского поселения.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6.Контейнеры, контейнерные площадки должны убираться и содержаться организациями, осуществляющими вывоз твердых коммунальных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Удаление с контейнерной площадки отходов и мусора, высыпавшихся при выгрузке из контейнеров в мусоровозный транспорт, производится работникам организации, осуществляющей вывоз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8.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4</w:t>
      </w:r>
      <w:r w:rsidRPr="009A4744">
        <w:rPr>
          <w:rFonts w:ascii="Times New Roman" w:hAnsi="Times New Roman" w:cs="Times New Roman"/>
          <w:b/>
          <w:sz w:val="28"/>
          <w:szCs w:val="28"/>
        </w:rPr>
        <w:t>.  Сбор твердых коммунальных отходов посредством контейнеров и контейнерных площадок</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Площадки для установки мусоросборных контейнеров - специально оборудованные места, предназначенные для сбора твердых коммунальных отходов,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2. Размещение и обустройство контейнерных площадок производится в соответствии с экологическими требованиями и санитарно-эпидемиологическими правилами и нормами, а именно: твердое (асфальтовое или бетонное) покрытие, ограждение, подъездные пути для специализированного транспорта, учитывая требования удаленности от жилых домов.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3. Размер площадок должен быть рассчитан на установку необходимого числа контейнеров, но не более предусмотренных санитарно-эпидемиологическими требованиями.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4. Контейнеры на контейнерных площадках устанавливаются собственниками или балансодержателями контейнерных площадок исходя из численности жителей, пользующихся контейнерами, норм накопления отходов, сроков хранения отходов, а также с учетом требования, предусмотренного </w:t>
      </w:r>
      <w:hyperlink r:id="rId15" w:anchor="Par545" w:history="1">
        <w:r w:rsidRPr="009A4744">
          <w:rPr>
            <w:rFonts w:ascii="Times New Roman" w:hAnsi="Times New Roman" w:cs="Times New Roman"/>
            <w:color w:val="0000FF"/>
            <w:sz w:val="28"/>
            <w:szCs w:val="28"/>
            <w:u w:val="single"/>
          </w:rPr>
          <w:t>частью 2</w:t>
        </w:r>
      </w:hyperlink>
      <w:r w:rsidRPr="009A4744">
        <w:rPr>
          <w:rFonts w:ascii="Times New Roman" w:hAnsi="Times New Roman" w:cs="Times New Roman"/>
          <w:sz w:val="28"/>
          <w:szCs w:val="28"/>
        </w:rPr>
        <w:t xml:space="preserve"> настоящей статьи.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5. Целесообразно площадку помимо информации о сроках удаления отходов и контактной информации ответственного лица снабжать </w:t>
      </w:r>
      <w:r w:rsidRPr="009A4744">
        <w:rPr>
          <w:rFonts w:ascii="Times New Roman" w:hAnsi="Times New Roman" w:cs="Times New Roman"/>
          <w:sz w:val="28"/>
          <w:szCs w:val="28"/>
        </w:rPr>
        <w:lastRenderedPageBreak/>
        <w:t>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bookmarkStart w:id="9" w:name="Par545"/>
      <w:bookmarkEnd w:id="9"/>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Контейнеры должны своевременно очищаться, содержаться в исправном состоянии и дезинфицироваться. Дезинфекция производится организациями, осуществляющими вывоз ТКО и (или) владельцами контейнеров.</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8. </w:t>
      </w:r>
      <w:r w:rsidRPr="009A4744">
        <w:rPr>
          <w:rFonts w:ascii="Times New Roman" w:hAnsi="Times New Roman" w:cs="Times New Roman"/>
          <w:sz w:val="28"/>
          <w:szCs w:val="28"/>
          <w:shd w:val="clear" w:color="auto" w:fill="FFFFFF"/>
        </w:rPr>
        <w:t xml:space="preserve">Юридические лица, индивидуальные предприниматели, осуществляющие свою деятельность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sz w:val="28"/>
          <w:szCs w:val="28"/>
          <w:shd w:val="clear" w:color="auto" w:fill="FFFFFF"/>
        </w:rPr>
        <w:t xml:space="preserve"> сельского поселения, обязаны заключить договор со специализированной организацией на вывоз ТБО, КГО и строительного мусора.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9. Руководителям и работникам организаций независимо от организационно-правовых форм собственности запрещается использовать и складировать ТКО, КГО и иной мусор на контейнерных площадках, предназначенных для сбора ТКО от многоквартирных домов.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Руководители данных организаций должны оборудовать собственные площадки под контейнеры, забетонировать, оградить, обеспечить подъездными путями и нести ответственность за их содержание.</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bookmarkStart w:id="10" w:name="Par560"/>
      <w:bookmarkStart w:id="11" w:name="Par567"/>
      <w:bookmarkEnd w:id="10"/>
      <w:bookmarkEnd w:id="11"/>
      <w:r w:rsidRPr="009A4744">
        <w:rPr>
          <w:rFonts w:ascii="Times New Roman" w:hAnsi="Times New Roman" w:cs="Times New Roman"/>
          <w:b/>
          <w:sz w:val="28"/>
          <w:szCs w:val="28"/>
        </w:rPr>
        <w:t>Статья 2</w:t>
      </w:r>
      <w:r w:rsidR="00F84E45">
        <w:rPr>
          <w:rFonts w:ascii="Times New Roman" w:hAnsi="Times New Roman" w:cs="Times New Roman"/>
          <w:b/>
          <w:sz w:val="28"/>
          <w:szCs w:val="28"/>
        </w:rPr>
        <w:t>5</w:t>
      </w:r>
      <w:r w:rsidRPr="009A4744">
        <w:rPr>
          <w:rFonts w:ascii="Times New Roman" w:hAnsi="Times New Roman" w:cs="Times New Roman"/>
          <w:b/>
          <w:sz w:val="28"/>
          <w:szCs w:val="28"/>
        </w:rPr>
        <w:t>. Сбор и вывоз жидких бытовых отходов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сбора жидких бытовых отходов на территории неканализованных домовладений владельцами или балансодержателями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Выгреб следует очищать по мере его заполнения.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Вывоз жидких бытовых отходов производится на договорной основе со специализированной организацией.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Жидкие бытовые отходы подлежат вывозу специализированной организацией в специально отведенные для этого места. Подтверждением такого вывоза является документ установленного образца, который должен храниться в течение календарного года.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Периодичность вывоза жидких отходов должна осуществляться по мере заполнения выгребной ямы.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На территории Верхнеобливского сельского поселения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вывозить жидкие бытовые отходы непосредственно на поля и огороды, водоемы;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9A4744" w:rsidRPr="009A4744" w:rsidRDefault="009A4744" w:rsidP="000B2992">
      <w:pPr>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6</w:t>
      </w:r>
      <w:r w:rsidRPr="009A4744">
        <w:rPr>
          <w:rFonts w:ascii="Times New Roman" w:hAnsi="Times New Roman" w:cs="Times New Roman"/>
          <w:b/>
          <w:sz w:val="28"/>
          <w:szCs w:val="28"/>
        </w:rPr>
        <w:t>. Порядок сбора, накопления и хранения ртутьсодержащих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Все ртутьсодержащие отходы, образующиеся в результате деятельности юридических лиц, индивидуальных предпринимателей и </w:t>
      </w:r>
      <w:r w:rsidRPr="009A4744">
        <w:rPr>
          <w:rFonts w:ascii="Times New Roman" w:hAnsi="Times New Roman" w:cs="Times New Roman"/>
          <w:sz w:val="28"/>
          <w:szCs w:val="28"/>
        </w:rPr>
        <w:lastRenderedPageBreak/>
        <w:t xml:space="preserve">населения, подлежат обязательному сбору, вывозу, утилизации специализированными организациями.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Места сбора ртутьсодержащих твердых коммунальных отходов (за исключением ртутьсодержащих отходов, правила обращения с которыми утверждаются федеральным законодательством), а также батарей и аккумуляторов (за исключением автомобильных), утративших потребительские свойства, определяются региональным оператором в местах сбора и накопления твердых коммунальных отходов в соответствии со схемой обращения с отходами.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коммунальных отходов и отходов производства и потребления.</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7</w:t>
      </w:r>
      <w:r w:rsidRPr="009A4744">
        <w:rPr>
          <w:rFonts w:ascii="Times New Roman" w:hAnsi="Times New Roman" w:cs="Times New Roman"/>
          <w:b/>
          <w:sz w:val="28"/>
          <w:szCs w:val="28"/>
        </w:rPr>
        <w:t>. О заключении договоров на оказание услуг по обращению с твердыми коммунальными отходами.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9A4744" w:rsidRPr="009A4744" w:rsidRDefault="009A4744" w:rsidP="000B2992">
      <w:pPr>
        <w:widowControl w:val="0"/>
        <w:spacing w:after="0" w:line="240" w:lineRule="auto"/>
        <w:ind w:right="-143"/>
        <w:jc w:val="center"/>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Глава 7. Порядок оборудования и содержания специализированных площадок</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8</w:t>
      </w:r>
      <w:r w:rsidRPr="009A4744">
        <w:rPr>
          <w:rFonts w:ascii="Times New Roman" w:hAnsi="Times New Roman" w:cs="Times New Roman"/>
          <w:b/>
          <w:color w:val="000000"/>
          <w:sz w:val="28"/>
          <w:szCs w:val="28"/>
        </w:rPr>
        <w:t>. Детские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9A4744" w:rsidRPr="009A4744" w:rsidRDefault="009A4744" w:rsidP="000B2992">
      <w:pPr>
        <w:widowControl w:val="0"/>
        <w:tabs>
          <w:tab w:val="left" w:pos="11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Детские площадки размещаются на внутриквартальных территориях, территориях детских дошкольных учреждений и школ, объектах рекреационного назначения (парках, скверах, пляжах).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Площадки, оборудованные на внутриквартальных территориях, не должны находиться ближе 12 м от окон жилых и общественных зданий (данное правило распространяется только на новые размещаемые объекты). </w:t>
      </w:r>
    </w:p>
    <w:p w:rsidR="009A4744" w:rsidRPr="009A4744" w:rsidRDefault="009A4744" w:rsidP="000B2992">
      <w:pPr>
        <w:widowControl w:val="0"/>
        <w:tabs>
          <w:tab w:val="left" w:pos="72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3.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9A4744" w:rsidRPr="009A4744" w:rsidRDefault="009A4744" w:rsidP="000B2992">
      <w:pPr>
        <w:widowControl w:val="0"/>
        <w:tabs>
          <w:tab w:val="left" w:pos="10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4. Мягкие виды покрытия (песчаное, уплотненное песчаное на грунтовом </w:t>
      </w:r>
      <w:r w:rsidRPr="009A4744">
        <w:rPr>
          <w:rFonts w:ascii="Times New Roman" w:hAnsi="Times New Roman" w:cs="Times New Roman"/>
          <w:color w:val="000000"/>
          <w:sz w:val="28"/>
          <w:szCs w:val="28"/>
        </w:rPr>
        <w:lastRenderedPageBreak/>
        <w:t xml:space="preserve">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 </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5.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6.</w:t>
      </w:r>
      <w:r w:rsidRPr="009A4744">
        <w:rPr>
          <w:rFonts w:ascii="Times New Roman" w:hAnsi="Times New Roman" w:cs="Times New Roman"/>
          <w:sz w:val="28"/>
          <w:szCs w:val="28"/>
        </w:rPr>
        <w:t xml:space="preserve"> Вне внутриквартальных территорий расстояние от окон жилых домов и общественных зданий до границ детских площадок для детей дошкольного возраста должно быть не менее 10 метров, младшего и среднего школьного возраста - не менее 20 метров, комплексных игровых площадок - не менее 40 метров, спортивно-игровых комплексов - не менее 100 метров.</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7.</w:t>
      </w:r>
      <w:r w:rsidRPr="009A4744">
        <w:rPr>
          <w:rFonts w:ascii="Times New Roman" w:hAnsi="Times New Roman" w:cs="Times New Roman"/>
          <w:color w:val="000000"/>
          <w:sz w:val="28"/>
          <w:szCs w:val="28"/>
        </w:rPr>
        <w:tab/>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9</w:t>
      </w:r>
      <w:r w:rsidRPr="009A4744">
        <w:rPr>
          <w:rFonts w:ascii="Times New Roman" w:hAnsi="Times New Roman" w:cs="Times New Roman"/>
          <w:b/>
          <w:color w:val="000000"/>
          <w:sz w:val="28"/>
          <w:szCs w:val="28"/>
        </w:rPr>
        <w:t>. Спортивные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1.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 </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 xml:space="preserve">2.   </w:t>
      </w:r>
      <w:r w:rsidRPr="009A4744">
        <w:rPr>
          <w:rFonts w:ascii="Times New Roman" w:hAnsi="Times New Roman" w:cs="Times New Roman"/>
          <w:sz w:val="28"/>
          <w:szCs w:val="28"/>
        </w:rPr>
        <w:t>Спортивные площадки должны быть оборудованы покрытием (мягкое, твердое, газонное) в зависимости от назначения спортивной площадки, спортивным оборудованием</w:t>
      </w:r>
      <w:r w:rsidRPr="009A4744">
        <w:rPr>
          <w:rFonts w:ascii="Times New Roman" w:hAnsi="Times New Roman" w:cs="Times New Roman"/>
          <w:color w:val="000000"/>
          <w:sz w:val="28"/>
          <w:szCs w:val="28"/>
        </w:rPr>
        <w:t xml:space="preserve">, ограждением. </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Спортивные площадки для игровых видов спорта оборудуются сетчатым ограждением высотой 2,5-3 м, в местах примыкания спортивных площадок друг к другу - высотой не менее 1,2 м.</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 xml:space="preserve">Статья </w:t>
      </w:r>
      <w:r w:rsidR="00F84E45">
        <w:rPr>
          <w:rFonts w:ascii="Times New Roman" w:hAnsi="Times New Roman" w:cs="Times New Roman"/>
          <w:b/>
          <w:color w:val="000000"/>
          <w:sz w:val="28"/>
          <w:szCs w:val="28"/>
        </w:rPr>
        <w:t>30</w:t>
      </w:r>
      <w:r w:rsidRPr="009A4744">
        <w:rPr>
          <w:rFonts w:ascii="Times New Roman" w:hAnsi="Times New Roman" w:cs="Times New Roman"/>
          <w:b/>
          <w:color w:val="000000"/>
          <w:sz w:val="28"/>
          <w:szCs w:val="28"/>
        </w:rPr>
        <w:t>. Площадки автостоянок</w:t>
      </w:r>
    </w:p>
    <w:p w:rsidR="009A4744" w:rsidRPr="009A4744" w:rsidRDefault="009A4744" w:rsidP="000B2992">
      <w:pPr>
        <w:spacing w:after="0" w:line="240" w:lineRule="auto"/>
        <w:ind w:right="-143"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color w:val="000000"/>
          <w:sz w:val="28"/>
          <w:szCs w:val="28"/>
        </w:rPr>
        <w:t xml:space="preserve">1. Площадки автостоянок (автостоянки) предназначены для кратковременного и длительного хранения автотранспорта. Автостоянки бывают уличные (парковки на проезжей части), внеуличные («карманы» и отступы от проезжей части), гостевые (на придомовой территории), для хранения автомобилей населения (микрорайонные, районные), приобъектные (у объекта или группы объектов) и </w:t>
      </w:r>
      <w:r w:rsidRPr="009A4744">
        <w:rPr>
          <w:rFonts w:ascii="Times New Roman" w:eastAsia="Calibri" w:hAnsi="Times New Roman" w:cs="Times New Roman"/>
          <w:sz w:val="28"/>
          <w:szCs w:val="28"/>
        </w:rPr>
        <w:t>прочие (грузовые, перехватывающие и др.).</w:t>
      </w:r>
    </w:p>
    <w:p w:rsidR="009A4744" w:rsidRPr="009A4744" w:rsidRDefault="009A4744" w:rsidP="000B2992">
      <w:pPr>
        <w:widowControl w:val="0"/>
        <w:tabs>
          <w:tab w:val="left" w:pos="13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Нормируемый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боксами, смотровыми эстакадами.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          3. Уборка и содержание уличных парковок, заездных и парковочных карманов, сопряженных с проезжей частью дорог, обеспечивается подрядными </w:t>
      </w:r>
      <w:r w:rsidRPr="009A4744">
        <w:rPr>
          <w:rFonts w:ascii="Times New Roman" w:hAnsi="Times New Roman" w:cs="Times New Roman"/>
          <w:color w:val="000000"/>
          <w:sz w:val="28"/>
          <w:szCs w:val="28"/>
        </w:rPr>
        <w:lastRenderedPageBreak/>
        <w:t>организациями в комплексе работ по уборке и содержанию элементов улично-дорожной сети.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4. 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9A4744" w:rsidRPr="009A4744" w:rsidRDefault="009A4744" w:rsidP="000B2992">
      <w:pPr>
        <w:widowControl w:val="0"/>
        <w:tabs>
          <w:tab w:val="left" w:pos="12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5. Территория автостоянки, предназначенной для хранения автотранспорта, принадлежащего жителям многоквартирного дома, независимо от ее расположения относительно дома, включается в перечень площадей, убираемых организацией, осуществляющей управление многоквартирным домом, а в отсутствии такой организации, жителями домов.</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1</w:t>
      </w:r>
      <w:r w:rsidRPr="009A4744">
        <w:rPr>
          <w:rFonts w:ascii="Times New Roman" w:hAnsi="Times New Roman" w:cs="Times New Roman"/>
          <w:b/>
          <w:sz w:val="28"/>
          <w:szCs w:val="28"/>
        </w:rPr>
        <w:t>. Площадки отдыха и досуга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1.Площадки отдыха предназначены для отдыха и проведения досуга взрослого населения следует размещать на участках жилой застройки, на озелененных территориях жилой группы и микрорайона, в парках и лесопарках.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w:t>
      </w:r>
      <w:r w:rsidRPr="009A4744">
        <w:rPr>
          <w:rFonts w:ascii="Times New Roman" w:hAnsi="Times New Roman" w:cs="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3.Функционирование осветительного оборудования необходимо обеспечивать в режиме освещения территории, на которой расположена площадка.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2</w:t>
      </w:r>
      <w:r w:rsidRPr="009A4744">
        <w:rPr>
          <w:rFonts w:ascii="Times New Roman" w:hAnsi="Times New Roman" w:cs="Times New Roman"/>
          <w:b/>
          <w:sz w:val="28"/>
          <w:szCs w:val="28"/>
        </w:rPr>
        <w:t>. Контейнерные площадки.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Раздельное накопление отходов осуществляется при создании на территории Ростовской области условий для раздельного накопления ТКО.</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Понятия "бункер", "контейнер" и "контейнерная площадка" применяются в значениях, установленных </w:t>
      </w:r>
      <w:hyperlink r:id="rId16" w:anchor="/document/71540160/entry/0" w:history="1">
        <w:r w:rsidRPr="009A4744">
          <w:rPr>
            <w:rFonts w:ascii="Times New Roman" w:hAnsi="Times New Roman" w:cs="Times New Roman"/>
            <w:sz w:val="28"/>
            <w:szCs w:val="28"/>
          </w:rPr>
          <w:t>постановлением</w:t>
        </w:r>
      </w:hyperlink>
      <w:r w:rsidRPr="009A4744">
        <w:rPr>
          <w:rFonts w:ascii="Times New Roman" w:hAnsi="Times New Roman" w:cs="Times New Roman"/>
          <w:sz w:val="28"/>
          <w:szCs w:val="28"/>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3. Контейнерные площадки оборудуются твердым покрытием, аналогичным покрытию проездов, без выбоин, просадков, проломов, сдвигов, волн, гребенок, колей и сорной растительности.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Ограждение контейнерных площадок не допустимо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Внешние поверхности элементов благоустройства контейнерных площадок поддерживаются чистыми, без визуально воспринимаемых деформаций.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Вывоз ТКО осуществляется региональным оператором. 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28.01.2021 № 3.</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Удаление с контейнерной площадки и прилегающей к ней территории отходов,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rsidR="009A4744" w:rsidRPr="009A4744" w:rsidRDefault="009A4744" w:rsidP="000B2992">
      <w:pPr>
        <w:widowControl w:val="0"/>
        <w:spacing w:after="0" w:line="240" w:lineRule="auto"/>
        <w:ind w:right="-143"/>
        <w:jc w:val="center"/>
        <w:outlineLvl w:val="2"/>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8</w:t>
      </w:r>
      <w:r w:rsidRPr="009A4744">
        <w:rPr>
          <w:rFonts w:ascii="Times New Roman" w:hAnsi="Times New Roman" w:cs="Times New Roman"/>
          <w:b/>
          <w:sz w:val="28"/>
          <w:szCs w:val="28"/>
        </w:rPr>
        <w:t xml:space="preserve">. Освещение и осветительное оборудование </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3</w:t>
      </w:r>
      <w:r w:rsidRPr="009A4744">
        <w:rPr>
          <w:rFonts w:ascii="Times New Roman" w:hAnsi="Times New Roman" w:cs="Times New Roman"/>
          <w:b/>
          <w:sz w:val="28"/>
          <w:szCs w:val="28"/>
        </w:rPr>
        <w:t>. Освещение территорий населенных пунктов, размещение осветительного оборудования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sz w:val="28"/>
          <w:szCs w:val="28"/>
        </w:rPr>
        <w:t xml:space="preserve">1. Улицы, площади, скверы, пешеходные аллеи, дороги, мосты,   </w:t>
      </w:r>
      <w:r w:rsidRPr="009A4744">
        <w:rPr>
          <w:rFonts w:ascii="Times New Roman" w:hAnsi="Times New Roman" w:cs="Times New Roman"/>
          <w:sz w:val="28"/>
          <w:szCs w:val="28"/>
        </w:rPr>
        <w:lastRenderedPageBreak/>
        <w:t xml:space="preserve">общественные и рекреационные территории, территории жилых кварталов,  жилых дворов, территории промышленных и коммунальных предприятий, социальных объектов, а также арки входов, номерные знаки жилых и общественных зданий, дорожные знаки и указатели, иные объекты информации, рекламные конструкции, витрины должны </w:t>
      </w:r>
      <w:r w:rsidRPr="009A4744">
        <w:rPr>
          <w:rFonts w:ascii="Times New Roman" w:hAnsi="Times New Roman" w:cs="Times New Roman"/>
          <w:color w:val="000000"/>
          <w:sz w:val="28"/>
          <w:szCs w:val="28"/>
        </w:rPr>
        <w:t>освещаться в темное время суток.</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ab/>
        <w:t>2.</w:t>
      </w:r>
      <w:r w:rsidRPr="009A4744">
        <w:rPr>
          <w:rFonts w:ascii="Times New Roman" w:hAnsi="Times New Roman" w:cs="Times New Roman"/>
          <w:sz w:val="28"/>
          <w:szCs w:val="28"/>
        </w:rPr>
        <w:t xml:space="preserve"> Освещение на территории сельского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территории Верхнеобливского сельского поселения применяется функциональное, архитектурное, праздничное и информационное освещение.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При проектировании указанных видов освещения необходимо обеспечивать:</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23-05-2010 «Естественное и искусственное освещение»);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надежность работы установок согласно </w:t>
      </w:r>
      <w:hyperlink r:id="rId17" w:history="1">
        <w:r w:rsidRPr="009A4744">
          <w:rPr>
            <w:rFonts w:ascii="Times New Roman" w:hAnsi="Times New Roman" w:cs="Times New Roman"/>
            <w:color w:val="000000"/>
            <w:sz w:val="28"/>
            <w:szCs w:val="28"/>
          </w:rPr>
          <w:t>Правилам</w:t>
        </w:r>
      </w:hyperlink>
      <w:r w:rsidRPr="009A4744">
        <w:rPr>
          <w:rFonts w:ascii="Times New Roman" w:hAnsi="Times New Roman" w:cs="Times New Roman"/>
          <w:sz w:val="28"/>
          <w:szCs w:val="28"/>
        </w:rP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удобство обслуживания и управления при разных режимах работы установок.</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Включение осветительного оборудования производится при снижении уровня естественной освещенности в вечерние сумерки, отключение - в утренние сумерки.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Освещение рекламных конструкций обеспечивают их владельцы, номерных знаков жилых домов, общественных зданий - собственники (владельцы) указанных объектов.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Размещение уличных фонарей, торшеров,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9A4744" w:rsidRPr="009A4744" w:rsidRDefault="009A4744" w:rsidP="000B2992">
      <w:pPr>
        <w:widowControl w:val="0"/>
        <w:spacing w:after="0" w:line="240" w:lineRule="auto"/>
        <w:ind w:right="-143"/>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bookmarkStart w:id="12" w:name="_Hlk210815952"/>
      <w:r w:rsidR="00F84E45">
        <w:rPr>
          <w:rFonts w:ascii="Times New Roman" w:hAnsi="Times New Roman" w:cs="Times New Roman"/>
          <w:b/>
          <w:sz w:val="28"/>
          <w:szCs w:val="28"/>
        </w:rPr>
        <w:t>4</w:t>
      </w:r>
      <w:r w:rsidRPr="009A4744">
        <w:rPr>
          <w:rFonts w:ascii="Times New Roman" w:hAnsi="Times New Roman" w:cs="Times New Roman"/>
          <w:b/>
          <w:sz w:val="28"/>
          <w:szCs w:val="28"/>
        </w:rPr>
        <w:t>.  Содержание и эксплуатация осветительного оборудования</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ab/>
        <w:t>1. Содержание, эксплуатация и ремонт элементов уличного освещения осуществляется специализированными организациями по договорам с Администрацией Верхнеобливского сельского поселения; 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(владельцы) указанных объектов.</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2. Собственники (владельцы)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3. Количество неработающих светильников на улицах не должно превышать 10 % от общего их количества, на внутриквартальных территориях – 20 % от общего количества. Не допускается последовательное наличие нескольких неработающих светильников.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в три года.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6.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На территории Верхнеобливского сельского поселения запрещается: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самовольное подключение проводов и кабелей к сетям уличного освещения и осветительному оборудованию;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эксплуатация сетей уличного освещения и осветительного оборудования при наличии обрывов проводов, повреждений опор, изоляторов.</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5</w:t>
      </w:r>
      <w:r w:rsidRPr="009A4744">
        <w:rPr>
          <w:rFonts w:ascii="Times New Roman" w:hAnsi="Times New Roman" w:cs="Times New Roman"/>
          <w:b/>
          <w:sz w:val="28"/>
          <w:szCs w:val="28"/>
        </w:rPr>
        <w:t>. Размещение и эксплуатация праздничного освещения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Праздничная иллюминация улиц, площадей и иных территорий поселения выполняется специализированными организациями по договору с Администрацией Верхнеобливского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bookmarkEnd w:id="12"/>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9</w:t>
      </w:r>
      <w:r w:rsidRPr="009A4744">
        <w:rPr>
          <w:rFonts w:ascii="Times New Roman" w:hAnsi="Times New Roman" w:cs="Times New Roman"/>
          <w:b/>
          <w:sz w:val="28"/>
          <w:szCs w:val="28"/>
        </w:rPr>
        <w:t>. Создание и благоустройство пешеходных коммуникаций</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p>
    <w:p w:rsidR="009A4744" w:rsidRPr="009A4744" w:rsidRDefault="009A4744" w:rsidP="000B2992">
      <w:pPr>
        <w:spacing w:after="0" w:line="240" w:lineRule="auto"/>
        <w:ind w:right="-143"/>
        <w:jc w:val="both"/>
        <w:outlineLvl w:val="0"/>
        <w:rPr>
          <w:rFonts w:ascii="Times New Roman" w:hAnsi="Times New Roman" w:cs="Times New Roman"/>
          <w:b/>
          <w:sz w:val="28"/>
          <w:szCs w:val="28"/>
        </w:rPr>
      </w:pPr>
      <w:r w:rsidRPr="009A4744">
        <w:rPr>
          <w:rFonts w:ascii="Times New Roman" w:hAnsi="Times New Roman" w:cs="Times New Roman"/>
          <w:b/>
          <w:sz w:val="28"/>
          <w:szCs w:val="28"/>
        </w:rPr>
        <w:lastRenderedPageBreak/>
        <w:t>Статья 3</w:t>
      </w:r>
      <w:r w:rsidR="00F84E45">
        <w:rPr>
          <w:rFonts w:ascii="Times New Roman" w:hAnsi="Times New Roman" w:cs="Times New Roman"/>
          <w:b/>
          <w:sz w:val="28"/>
          <w:szCs w:val="28"/>
        </w:rPr>
        <w:t>6</w:t>
      </w:r>
      <w:r w:rsidRPr="009A4744">
        <w:rPr>
          <w:rFonts w:ascii="Times New Roman" w:hAnsi="Times New Roman" w:cs="Times New Roman"/>
          <w:b/>
          <w:sz w:val="28"/>
          <w:szCs w:val="28"/>
        </w:rPr>
        <w:t>. Основные пешеходные коммуникации</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1. Пешеходные коммуникации обеспечивают пешеходные связи и передвижения на территории Верхнеобливского сельского поселения. К пешеходным коммуникациям относятся: тротуары, аллеи, дорожки, тропинки. При обустройстве пешеходных коммуникаций на территории поселения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 </w:t>
      </w:r>
    </w:p>
    <w:p w:rsidR="009A4744" w:rsidRPr="009A4744" w:rsidRDefault="009A4744" w:rsidP="000B2992">
      <w:pPr>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          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3.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4.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временного паркования легкового транспорта.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5.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6.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 7. Обязательный перечень элементов комплексного благоустройства на территории основных пешеходных коммуникаций включает: твердые виды </w:t>
      </w:r>
      <w:r w:rsidRPr="009A4744">
        <w:rPr>
          <w:rFonts w:ascii="Times New Roman" w:hAnsi="Times New Roman" w:cs="Times New Roman"/>
          <w:sz w:val="28"/>
          <w:szCs w:val="28"/>
        </w:rPr>
        <w:lastRenderedPageBreak/>
        <w:t xml:space="preserve">покрытия, элементы сопряжения поверхностей, урны или малые контейнеры для мусора, осветительное оборудование, скамьи (на территории рекреаций).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8. Покрытия и конструкции основных пешеходных коммуникаций должны предусматривать возможность их всесезонной эксплуатации.</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9. Допускается размещение некапитальных нестационарных сооружений. </w:t>
      </w:r>
    </w:p>
    <w:p w:rsidR="009A4744" w:rsidRPr="009A4744" w:rsidRDefault="009A4744" w:rsidP="000B2992">
      <w:pPr>
        <w:tabs>
          <w:tab w:val="left" w:pos="0"/>
        </w:tabs>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7</w:t>
      </w:r>
      <w:r w:rsidRPr="009A4744">
        <w:rPr>
          <w:rFonts w:ascii="Times New Roman" w:hAnsi="Times New Roman" w:cs="Times New Roman"/>
          <w:b/>
          <w:sz w:val="28"/>
          <w:szCs w:val="28"/>
        </w:rPr>
        <w:t>. Второстепенные пешеходные коммуникации</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1,0-1,5 м.</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3. На дорожках парков, скверов, поселения следует предусматривать твердые виды покрытия с элементами сопряжения. Рекомендуется мощение плиткой.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 </w:t>
      </w:r>
    </w:p>
    <w:p w:rsidR="009A4744" w:rsidRPr="009A4744" w:rsidRDefault="009A4744" w:rsidP="000B2992">
      <w:pPr>
        <w:spacing w:after="0" w:line="240" w:lineRule="auto"/>
        <w:ind w:right="-143"/>
        <w:jc w:val="center"/>
        <w:outlineLvl w:val="0"/>
        <w:rPr>
          <w:rFonts w:ascii="Times New Roman" w:eastAsia="Calibri" w:hAnsi="Times New Roman" w:cs="Times New Roman"/>
          <w:b/>
          <w:sz w:val="28"/>
          <w:szCs w:val="28"/>
        </w:rPr>
      </w:pPr>
      <w:r w:rsidRPr="009A4744">
        <w:rPr>
          <w:rFonts w:ascii="Times New Roman" w:eastAsia="Calibri" w:hAnsi="Times New Roman" w:cs="Times New Roman"/>
          <w:b/>
          <w:sz w:val="28"/>
          <w:szCs w:val="28"/>
        </w:rPr>
        <w:t xml:space="preserve">Глава </w:t>
      </w:r>
      <w:r w:rsidR="005E2C1A">
        <w:rPr>
          <w:rFonts w:ascii="Times New Roman" w:eastAsia="Calibri" w:hAnsi="Times New Roman" w:cs="Times New Roman"/>
          <w:b/>
          <w:sz w:val="28"/>
          <w:szCs w:val="28"/>
        </w:rPr>
        <w:t>10</w:t>
      </w:r>
      <w:r w:rsidRPr="009A4744">
        <w:rPr>
          <w:rFonts w:ascii="Times New Roman" w:eastAsia="Calibri" w:hAnsi="Times New Roman" w:cs="Times New Roman"/>
          <w:b/>
          <w:sz w:val="28"/>
          <w:szCs w:val="28"/>
        </w:rPr>
        <w:t xml:space="preserve">. Порядок и механизмы общественного участия </w:t>
      </w:r>
    </w:p>
    <w:p w:rsidR="009A4744" w:rsidRPr="009A4744" w:rsidRDefault="009A4744" w:rsidP="000B2992">
      <w:pPr>
        <w:spacing w:after="0" w:line="240" w:lineRule="auto"/>
        <w:ind w:right="-143"/>
        <w:jc w:val="center"/>
        <w:outlineLvl w:val="0"/>
        <w:rPr>
          <w:rFonts w:ascii="Times New Roman" w:eastAsia="Calibri" w:hAnsi="Times New Roman" w:cs="Times New Roman"/>
          <w:b/>
          <w:sz w:val="28"/>
          <w:szCs w:val="28"/>
        </w:rPr>
      </w:pPr>
      <w:r w:rsidRPr="009A4744">
        <w:rPr>
          <w:rFonts w:ascii="Times New Roman" w:eastAsia="Calibri" w:hAnsi="Times New Roman" w:cs="Times New Roman"/>
          <w:b/>
          <w:sz w:val="28"/>
          <w:szCs w:val="28"/>
        </w:rPr>
        <w:t xml:space="preserve">в процессе благоустройства территории </w:t>
      </w:r>
      <w:r w:rsidRPr="009A4744">
        <w:rPr>
          <w:rFonts w:ascii="Times New Roman" w:hAnsi="Times New Roman" w:cs="Times New Roman"/>
          <w:b/>
          <w:bCs/>
          <w:sz w:val="28"/>
          <w:szCs w:val="28"/>
        </w:rPr>
        <w:t>Верхнеобливского</w:t>
      </w:r>
      <w:r w:rsidRPr="009A4744">
        <w:rPr>
          <w:rFonts w:ascii="Times New Roman" w:eastAsia="Calibri" w:hAnsi="Times New Roman" w:cs="Times New Roman"/>
          <w:b/>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8</w:t>
      </w:r>
      <w:r w:rsidRPr="009A4744">
        <w:rPr>
          <w:rFonts w:ascii="Times New Roman" w:hAnsi="Times New Roman" w:cs="Times New Roman"/>
          <w:b/>
          <w:sz w:val="28"/>
          <w:szCs w:val="28"/>
        </w:rPr>
        <w:t>. Задачи, эффективность и формы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Формы   общественного участия должны быть направлены на вовлечение в принятие решений и реализацию проектов, отражать реальный учет мнения всех участников деятельности по благоустройству, повышать их удовлетворенность городской средой, формировать положительный эмоциональный фон, повышать субъективное восприятие качества жизни (реализуя базовую потребность человека быть услышанным, влиять на происходящее в его среде жизни).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Участие в развитии городской среды должно быть направлено на создание новых возможностей для общения, творчества и повышать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Общественное участие на этапе планирования и проектирования благоустройства территории должно обеспечивать снижение количества и глубину несогласованностей, противоречий и конфликтов, снижать возможные затраты по их разрешению, повышать согласованность и доверие между органами муниципального образования и жителями города, формировать лояльность со стороны населения.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4. Органы муниципального образования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9A4744" w:rsidRPr="009A4744" w:rsidRDefault="009A4744" w:rsidP="000B2992">
      <w:pPr>
        <w:spacing w:after="0" w:line="240" w:lineRule="auto"/>
        <w:ind w:right="-143" w:firstLine="708"/>
        <w:jc w:val="both"/>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9</w:t>
      </w:r>
      <w:r w:rsidRPr="009A4744">
        <w:rPr>
          <w:rFonts w:ascii="Times New Roman" w:hAnsi="Times New Roman" w:cs="Times New Roman"/>
          <w:b/>
          <w:sz w:val="28"/>
          <w:szCs w:val="28"/>
        </w:rPr>
        <w:t xml:space="preserve">. Основные решения по организации общественного участия по благоустройству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1. Основными решениями по организации общественного участия по благоустройству территории   Верхнеобливского сельского поселения является: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разработка внутренних правил, регулирующих процесс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проведение следующих процедур:</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по благоустройству территории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Все   формы  общественного  участия необходимо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3. Открытое обсуждение проектов благоустройства территорий Верхнеобливского сельского поселения необходимо организовывать на этапе формулирования задач проекта и по итогам каждого из этапов проектирования.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Все решения, касающиеся благоустройства и развития территорий Верхнеобливского сельского поселения, необходимо принимать открыто и гласно, с учетом мнения жителей соответствующих территорий и иных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В целях повышения уровня доступности информации и информирования населения и заинтересованных лиц о задачах и проектах в сфере благоустройства на официальном сайте Администрации Верхнеобливского сельского поселения, должна предоставляться наиболее полная и актуальная информация в данной сфере - организованная и представленная максимально понятным образом для пользователей.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6. На официальном сайте Администрации Верхнеобливского сельского поселения должна размещается в свободном доступе основная проектная и конкурсная документация, а также видеозапись публичных обсуждений проектов благоустройства.  </w:t>
      </w:r>
    </w:p>
    <w:p w:rsidR="009A4744" w:rsidRPr="009A4744" w:rsidRDefault="009A4744" w:rsidP="000B2992">
      <w:pPr>
        <w:spacing w:after="0" w:line="240" w:lineRule="auto"/>
        <w:ind w:right="-143" w:firstLine="708"/>
        <w:jc w:val="both"/>
        <w:rPr>
          <w:rFonts w:ascii="Times New Roman" w:hAnsi="Times New Roman" w:cs="Times New Roman"/>
          <w:b/>
          <w:sz w:val="28"/>
          <w:szCs w:val="28"/>
        </w:rPr>
      </w:pPr>
      <w:r w:rsidRPr="009A4744">
        <w:rPr>
          <w:rFonts w:ascii="Times New Roman" w:hAnsi="Times New Roman" w:cs="Times New Roman"/>
          <w:b/>
          <w:sz w:val="28"/>
          <w:szCs w:val="28"/>
        </w:rPr>
        <w:t xml:space="preserve">Статья </w:t>
      </w:r>
      <w:r w:rsidR="00F84E45">
        <w:rPr>
          <w:rFonts w:ascii="Times New Roman" w:hAnsi="Times New Roman" w:cs="Times New Roman"/>
          <w:b/>
          <w:sz w:val="28"/>
          <w:szCs w:val="28"/>
        </w:rPr>
        <w:t>40</w:t>
      </w:r>
      <w:r w:rsidRPr="009A4744">
        <w:rPr>
          <w:rFonts w:ascii="Times New Roman" w:hAnsi="Times New Roman" w:cs="Times New Roman"/>
          <w:b/>
          <w:sz w:val="28"/>
          <w:szCs w:val="28"/>
        </w:rPr>
        <w:t>. Формы общественного участия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совместное определение целей и задач по развитию территории, инвентаризация   проблем и потенциалов среды;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Верхнеобливского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консультации в выборе типов покрытий, с учетом функционального зонирования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д) консультации по предполагаемым типам озеленения;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е) консультации по предполагаемым типам освещения и осветительного оборудования;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ж) участие в разработке проекта, обсуждение решений с отделом архитектуры   Администрации Тацинского района, проектировщиками и другими профильными специалистами;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ab/>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При реализации проектов Администрация Верхнеобливского сельского поселения обязана заблаговременно информировать общественность о планирующихся изменениях и возможности участия в этом процессе.</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Информирование может осуществляться посредством:</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создания единого информационного раздела на официальном   сайте Администрации Верхнеобливского сельского поселения, который будет решать задачи по сбору информации и регулярном информировании о ходе проекта, с публикацией фото, видео и текстовых отчетов по итогам проведения общественных обсуждений;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в) вывешивания афиш и объявлений на информационных досках,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информирования местных жителей через председателей территориального общественного самоуправления;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д) индивидуальных приглашений участников встречи лично, по электронной почте или по телефону;</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е) 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ж)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в качестве площадок для обнародования всех этапов процесса проектирования и отчетов по итогам проведения общественных обсуждений.</w:t>
      </w:r>
    </w:p>
    <w:p w:rsidR="009A4744" w:rsidRPr="009A4744" w:rsidRDefault="009A4744" w:rsidP="000B2992">
      <w:pPr>
        <w:spacing w:after="0" w:line="240" w:lineRule="auto"/>
        <w:ind w:right="-143" w:firstLine="708"/>
        <w:jc w:val="center"/>
        <w:rPr>
          <w:rFonts w:ascii="Times New Roman" w:hAnsi="Times New Roman" w:cs="Times New Roman"/>
          <w:b/>
          <w:sz w:val="28"/>
          <w:szCs w:val="28"/>
        </w:rPr>
      </w:pPr>
      <w:r w:rsidRPr="009A4744">
        <w:rPr>
          <w:rFonts w:ascii="Times New Roman" w:hAnsi="Times New Roman" w:cs="Times New Roman"/>
          <w:b/>
          <w:sz w:val="28"/>
          <w:szCs w:val="28"/>
        </w:rPr>
        <w:t>Статья 4</w:t>
      </w:r>
      <w:r w:rsidR="00F84E45">
        <w:rPr>
          <w:rFonts w:ascii="Times New Roman" w:hAnsi="Times New Roman" w:cs="Times New Roman"/>
          <w:b/>
          <w:sz w:val="28"/>
          <w:szCs w:val="28"/>
        </w:rPr>
        <w:t>1</w:t>
      </w:r>
      <w:r w:rsidRPr="009A4744">
        <w:rPr>
          <w:rFonts w:ascii="Times New Roman" w:hAnsi="Times New Roman" w:cs="Times New Roman"/>
          <w:b/>
          <w:sz w:val="28"/>
          <w:szCs w:val="28"/>
        </w:rPr>
        <w:t>. Механизмы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Обсуждение проектов необходимо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 212-ФЗ «Об основах общественного контроля в Российской Федерации».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2. Органу местного самоуправления необходимо использовать следующие инструменты: анкетирование, опросы, интервьюирование, организация проектных семинаров, проведение общественных обсуждений, проведение оценки эксплуатации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каждом этапе проектирования необходимо выбирать наиболее подходящие для конкретной ситуации механизмы, наиболее простые и понятные для всех заинтересованных в проекте сторон.</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Для проведения общественных обсуждений необходимо выбирать хорошо известные людям общественные и культурные центры (дом культуры, молодежные и культурные центры, муниципальные помещения), находящиеся в зоне хорошей транспортной доступности, расположенные по соседству с объектом проектирования.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Итоги встреч, проектных семинаров и любых других форматов общественных обсуждений подлежат формированию отчетности, а также видеозаписи самого мероприятия, и опубликованию в публичном доступе на официальном сайте Администрации  Верхнеобливского  сельского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9A4744" w:rsidRPr="009A4744" w:rsidRDefault="009A4744" w:rsidP="000B2992">
      <w:pPr>
        <w:spacing w:after="0" w:line="240" w:lineRule="auto"/>
        <w:ind w:right="-1" w:firstLine="708"/>
        <w:jc w:val="both"/>
        <w:rPr>
          <w:rFonts w:ascii="Times New Roman" w:hAnsi="Times New Roman" w:cs="Times New Roman"/>
          <w:sz w:val="28"/>
          <w:szCs w:val="28"/>
        </w:rPr>
      </w:pPr>
      <w:r w:rsidRPr="009A4744">
        <w:rPr>
          <w:rFonts w:ascii="Times New Roman" w:hAnsi="Times New Roman" w:cs="Times New Roman"/>
          <w:sz w:val="28"/>
          <w:szCs w:val="28"/>
        </w:rPr>
        <w:t>7. Общественный контроль является одним из механизмов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Администрацией Верхнеобливского сельского поселения создаются условия для проведения общественного контроля в области благоустройства, в том числе в рамках организации деятельности раздела, посвященного данному вопросу на официальном сайте Администрации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13298" w:rsidRPr="00013298" w:rsidRDefault="00013298" w:rsidP="00013298">
      <w:pPr>
        <w:spacing w:after="0" w:line="240" w:lineRule="auto"/>
        <w:ind w:right="-143"/>
        <w:jc w:val="center"/>
        <w:rPr>
          <w:rFonts w:ascii="Times New Roman" w:hAnsi="Times New Roman" w:cs="Times New Roman"/>
          <w:b/>
          <w:color w:val="000000"/>
          <w:sz w:val="28"/>
          <w:szCs w:val="28"/>
        </w:rPr>
      </w:pPr>
    </w:p>
    <w:p w:rsidR="00013298" w:rsidRPr="00013298" w:rsidRDefault="00013298" w:rsidP="000B2992">
      <w:pPr>
        <w:spacing w:after="0" w:line="240" w:lineRule="auto"/>
        <w:ind w:right="-143"/>
        <w:jc w:val="center"/>
        <w:rPr>
          <w:rFonts w:ascii="Times New Roman" w:hAnsi="Times New Roman" w:cs="Times New Roman"/>
          <w:b/>
          <w:color w:val="000000"/>
          <w:sz w:val="28"/>
          <w:szCs w:val="28"/>
        </w:rPr>
      </w:pPr>
    </w:p>
    <w:p w:rsidR="009A4744" w:rsidRPr="009A4744" w:rsidRDefault="009A4744" w:rsidP="000B2992">
      <w:pPr>
        <w:spacing w:after="0" w:line="240" w:lineRule="auto"/>
        <w:ind w:right="-143"/>
        <w:jc w:val="center"/>
        <w:rPr>
          <w:rFonts w:ascii="Times New Roman" w:hAnsi="Times New Roman" w:cs="Times New Roman"/>
          <w:b/>
          <w:color w:val="000000"/>
          <w:sz w:val="28"/>
          <w:szCs w:val="28"/>
        </w:rPr>
      </w:pPr>
      <w:r w:rsidRPr="00013298">
        <w:rPr>
          <w:rFonts w:ascii="Times New Roman" w:hAnsi="Times New Roman" w:cs="Times New Roman"/>
          <w:b/>
          <w:color w:val="000000"/>
          <w:sz w:val="28"/>
          <w:szCs w:val="28"/>
        </w:rPr>
        <w:t xml:space="preserve">Глава </w:t>
      </w:r>
      <w:r w:rsidR="005E2C1A">
        <w:rPr>
          <w:rFonts w:ascii="Times New Roman" w:hAnsi="Times New Roman" w:cs="Times New Roman"/>
          <w:b/>
          <w:color w:val="000000"/>
          <w:sz w:val="28"/>
          <w:szCs w:val="28"/>
        </w:rPr>
        <w:t>11</w:t>
      </w:r>
      <w:r w:rsidR="00013298" w:rsidRPr="00013298">
        <w:rPr>
          <w:rFonts w:ascii="Times New Roman" w:hAnsi="Times New Roman" w:cs="Times New Roman"/>
          <w:b/>
          <w:color w:val="000000"/>
          <w:sz w:val="28"/>
          <w:szCs w:val="28"/>
        </w:rPr>
        <w:t>.</w:t>
      </w:r>
      <w:r w:rsidRPr="00013298">
        <w:rPr>
          <w:rFonts w:ascii="Times New Roman" w:hAnsi="Times New Roman" w:cs="Times New Roman"/>
          <w:b/>
          <w:color w:val="000000"/>
          <w:sz w:val="28"/>
          <w:szCs w:val="28"/>
        </w:rPr>
        <w:t xml:space="preserve"> Заключительные положения</w:t>
      </w:r>
    </w:p>
    <w:p w:rsidR="009A4744" w:rsidRPr="009A4744" w:rsidRDefault="009A4744" w:rsidP="000B2992">
      <w:pPr>
        <w:spacing w:after="0" w:line="240" w:lineRule="auto"/>
        <w:ind w:right="-143"/>
        <w:jc w:val="center"/>
        <w:rPr>
          <w:rFonts w:ascii="Times New Roman" w:eastAsia="Calibri" w:hAnsi="Times New Roman" w:cs="Times New Roman"/>
          <w:color w:val="000000"/>
          <w:sz w:val="28"/>
          <w:szCs w:val="28"/>
        </w:rPr>
      </w:pPr>
    </w:p>
    <w:p w:rsidR="009A4744" w:rsidRPr="009A4744" w:rsidRDefault="009A4744" w:rsidP="000B2992">
      <w:pPr>
        <w:widowControl w:val="0"/>
        <w:spacing w:after="0" w:line="240" w:lineRule="auto"/>
        <w:ind w:right="-143"/>
        <w:jc w:val="center"/>
        <w:outlineLvl w:val="2"/>
        <w:rPr>
          <w:rFonts w:ascii="Times New Roman" w:hAnsi="Times New Roman" w:cs="Times New Roman"/>
          <w:b/>
          <w:color w:val="000000"/>
          <w:sz w:val="28"/>
          <w:szCs w:val="28"/>
        </w:rPr>
      </w:pPr>
      <w:bookmarkStart w:id="13" w:name="Par602"/>
      <w:bookmarkEnd w:id="13"/>
      <w:r w:rsidRPr="00013298">
        <w:rPr>
          <w:rFonts w:ascii="Times New Roman" w:hAnsi="Times New Roman" w:cs="Times New Roman"/>
          <w:b/>
          <w:color w:val="000000"/>
          <w:sz w:val="28"/>
          <w:szCs w:val="28"/>
        </w:rPr>
        <w:t>Статья 4</w:t>
      </w:r>
      <w:r w:rsidR="00F84E45" w:rsidRPr="00013298">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Ответственность за нарушение настоящих Правил</w:t>
      </w:r>
    </w:p>
    <w:p w:rsidR="009A4744" w:rsidRPr="009A4744" w:rsidRDefault="009A4744" w:rsidP="000B2992">
      <w:pPr>
        <w:shd w:val="clear" w:color="auto" w:fill="FFFFFF"/>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ab/>
        <w:t>1. Юридические и физические лица, индивидуальные предприниматели, а также должностные лица несут ответственность за нарушение настоящих Правил в соответствии Областным законом Ростовской области от 25.10.2002 № 273-ЗС «Об административных правонарушениях».</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2. Применение мер административной ответственности не освобождает нарушителя от обязанности возместить причиненный им материальный ущерб в соответствии с законодательством Российской Федерации.</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3. Вопросы, касающиеся благоустройства и санитарного содержания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и не урегулированные настоящими Правилами, разрешаются в соответствии с законодательством </w:t>
      </w: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rPr>
          <w:rFonts w:ascii="Times New Roman" w:hAnsi="Times New Roman" w:cs="Times New Roman"/>
          <w:sz w:val="28"/>
          <w:szCs w:val="28"/>
        </w:rPr>
      </w:pPr>
    </w:p>
    <w:sectPr w:rsidR="009A4744" w:rsidRPr="009A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0077"/>
    <w:multiLevelType w:val="multilevel"/>
    <w:tmpl w:val="1234B11E"/>
    <w:lvl w:ilvl="0">
      <w:start w:val="1"/>
      <w:numFmt w:val="decimal"/>
      <w:lvlText w:val="%1."/>
      <w:lvlJc w:val="left"/>
      <w:pPr>
        <w:ind w:left="1070" w:hanging="36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1" w15:restartNumberingAfterBreak="0">
    <w:nsid w:val="5D792C6A"/>
    <w:multiLevelType w:val="hybridMultilevel"/>
    <w:tmpl w:val="F33ABE54"/>
    <w:lvl w:ilvl="0" w:tplc="D5F6E37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8D"/>
    <w:rsid w:val="00013298"/>
    <w:rsid w:val="000B2992"/>
    <w:rsid w:val="001C1426"/>
    <w:rsid w:val="00336BD2"/>
    <w:rsid w:val="00423D4C"/>
    <w:rsid w:val="004850EE"/>
    <w:rsid w:val="0057699E"/>
    <w:rsid w:val="005E1C8D"/>
    <w:rsid w:val="005E2C1A"/>
    <w:rsid w:val="00612C93"/>
    <w:rsid w:val="00616C4D"/>
    <w:rsid w:val="00626BAE"/>
    <w:rsid w:val="00640E67"/>
    <w:rsid w:val="00695992"/>
    <w:rsid w:val="007A3522"/>
    <w:rsid w:val="009A4744"/>
    <w:rsid w:val="009C44DC"/>
    <w:rsid w:val="00BB2474"/>
    <w:rsid w:val="00C06A3D"/>
    <w:rsid w:val="00C10DF7"/>
    <w:rsid w:val="00C11D9A"/>
    <w:rsid w:val="00C242C3"/>
    <w:rsid w:val="00C51EF8"/>
    <w:rsid w:val="00DF2310"/>
    <w:rsid w:val="00E0667D"/>
    <w:rsid w:val="00E61DDE"/>
    <w:rsid w:val="00F6187B"/>
    <w:rsid w:val="00F84E45"/>
    <w:rsid w:val="00F94691"/>
    <w:rsid w:val="00FB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1CA840"/>
  <w15:chartTrackingRefBased/>
  <w15:docId w15:val="{32F1CA7A-C412-414C-940D-CD410535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4744"/>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9A4744"/>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9A4744"/>
    <w:rPr>
      <w:rFonts w:ascii="Times New Roman" w:eastAsia="Times New Roman" w:hAnsi="Times New Roman" w:cs="Times New Roman"/>
      <w:sz w:val="24"/>
      <w:szCs w:val="24"/>
      <w:lang w:val="x-none" w:eastAsia="x-none"/>
    </w:rPr>
  </w:style>
  <w:style w:type="paragraph" w:styleId="a6">
    <w:name w:val="Balloon Text"/>
    <w:basedOn w:val="a"/>
    <w:link w:val="a7"/>
    <w:uiPriority w:val="99"/>
    <w:semiHidden/>
    <w:unhideWhenUsed/>
    <w:rsid w:val="005769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6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A6FB5D7EC0FEE09723E2A290C3E69DD857970EC77A797984B63A1EDn5w3P" TargetMode="External"/><Relationship Id="rId13" Type="http://schemas.openxmlformats.org/officeDocument/2006/relationships/hyperlink" Target="consultantplus://offline/ref=7D1A6FB5D7EC0FEE097220273F606063D88F247AE473AEC3C11865F6B203A7B7CDD8D39C65B6BD889281DBC1n4wE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1A6FB5D7EC0FEE09723E2A290C3E69DD847A75E472A797984B63A1EDn5w3P" TargetMode="External"/><Relationship Id="rId12" Type="http://schemas.openxmlformats.org/officeDocument/2006/relationships/hyperlink" Target="consultantplus://offline/ref=7D1A6FB5D7EC0FEE09723E2A290C3E69DD847F70E27AA797984B63A1EDn5w3P" TargetMode="External"/><Relationship Id="rId17" Type="http://schemas.openxmlformats.org/officeDocument/2006/relationships/hyperlink" Target="consultantplus://offline/ref=C1981865421201424D5E1B144BA456DBEBD54050BEC789CB76275E50q5C2P" TargetMode="External"/><Relationship Id="rId2" Type="http://schemas.openxmlformats.org/officeDocument/2006/relationships/styles" Target="styles.xml"/><Relationship Id="rId16" Type="http://schemas.openxmlformats.org/officeDocument/2006/relationships/hyperlink" Target="https://home.garant.ru/" TargetMode="External"/><Relationship Id="rId1" Type="http://schemas.openxmlformats.org/officeDocument/2006/relationships/numbering" Target="numbering.xml"/><Relationship Id="rId6" Type="http://schemas.openxmlformats.org/officeDocument/2006/relationships/hyperlink" Target="consultantplus://offline/ref=7D1A6FB5D7EC0FEE09723E2A290C3E69DD847A7EEC71A797984B63A1EDn5w3P" TargetMode="External"/><Relationship Id="rId11" Type="http://schemas.openxmlformats.org/officeDocument/2006/relationships/hyperlink" Target="consultantplus://offline/ref=7D1A6FB5D7EC0FEE09723E2A290C3E69DD857A77E576A797984B63A1EDn5w3P" TargetMode="External"/><Relationship Id="rId5" Type="http://schemas.openxmlformats.org/officeDocument/2006/relationships/hyperlink" Target="consultantplus://offline/ref=7D1A6FB5D7EC0FEE09723E2A290C3E69DD8C7D72EE24F095C91E6DnAw4P" TargetMode="External"/><Relationship Id="rId15" Type="http://schemas.openxmlformats.org/officeDocument/2006/relationships/hyperlink" Target="file:///C:\Users\COMP3\Desktop\&#1042;&#1086;&#1083;&#1095;&#1072;&#1085;&#1089;&#1082;&#1072;&#1103;\&#1057;&#1086;&#1073;&#1088;&#1072;&#1085;&#1080;&#1103;%20&#1076;&#1077;&#1087;&#1091;&#1090;&#1072;&#1090;&#1086;&#1074;\AppData\Local\Temp\&#8470;%20120%20&#1086;&#1090;%2030.04.2015%20&#1054;&#1073;%20&#1091;&#1090;&#1074;&#1077;&#1088;&#1078;&#1076;&#1077;&#1085;&#1080;&#1080;%20&#1087;&#1088;&#1072;&#1074;&#1080;&#1083;%20&#1073;&#1083;&#1072;&#1075;&#1086;&#1091;&#1089;&#1090;&#1088;&#1086;&#1081;&#1089;&#1090;&#1072;%20&#1080;%20&#1089;&#1072;&#1085;&#1080;&#1090;&#1072;&#1088;&#1085;&#1086;&#1075;&#1086;%20&#1089;&#1086;&#1076;&#1077;&#1088;&#1078;&#1072;&#1085;&#1080;&#1103;%20&#1085;&#1072;%20&#1090;&#1077;&#1088;&#1088;&#1080;&#1090;&#1086;&#1088;&#1080;&#1080;%20&#1052;&#1086;&#1088;&#1086;&#1079;&#1086;&#1074;&#1089;&#1082;&#1086;&#1075;&#1086;%20&#1075;&#1086;&#1088;&#1086;&#1076;&#1089;&#1082;&#1086;&#1075;&#1086;%20&#1087;&#1086;&#1089;&#1077;&#1083;&#1077;&#1085;&#1080;&#1103;.docx" TargetMode="External"/><Relationship Id="rId10" Type="http://schemas.openxmlformats.org/officeDocument/2006/relationships/hyperlink" Target="consultantplus://offline/ref=7D1A6FB5D7EC0FEE09723E2A290C3E69DD847B76E274A797984B63A1EDn5w3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D1A6FB5D7EC0FEE09723E2A290C3E69DD857E7FE073A797984B63A1ED53A1E28D98D5CB26nFw3P" TargetMode="External"/><Relationship Id="rId14" Type="http://schemas.openxmlformats.org/officeDocument/2006/relationships/hyperlink" Target="consultantplus://offline/ref=CB9F22C83736ABEAE9A669DF3BB46E0FC2DEC31E45EC42771A099CB0E9A137A6D2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56</Pages>
  <Words>21292</Words>
  <Characters>121366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23</cp:revision>
  <cp:lastPrinted>2025-05-12T12:28:00Z</cp:lastPrinted>
  <dcterms:created xsi:type="dcterms:W3CDTF">2025-03-27T11:07:00Z</dcterms:created>
  <dcterms:modified xsi:type="dcterms:W3CDTF">2025-10-29T09:03:00Z</dcterms:modified>
</cp:coreProperties>
</file>