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3" w:rsidRDefault="00154763"/>
    <w:p w:rsidR="00171D4D" w:rsidRDefault="00171D4D"/>
    <w:p w:rsidR="00171D4D" w:rsidRDefault="00171D4D"/>
    <w:p w:rsidR="00171D4D" w:rsidRDefault="00171D4D"/>
    <w:p w:rsidR="00171D4D" w:rsidRDefault="00171D4D" w:rsidP="00171D4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71D4D" w:rsidRDefault="00171D4D" w:rsidP="00171D4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71D4D" w:rsidRDefault="00171D4D" w:rsidP="00171D4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171D4D" w:rsidRDefault="00171D4D" w:rsidP="00171D4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71D4D" w:rsidRDefault="00171D4D" w:rsidP="00171D4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 ВЕРХНЕОБЛИВСКОЕ СЕЛЬСКОЕ ПОСЕЛЕНИЕ»</w:t>
      </w:r>
    </w:p>
    <w:p w:rsidR="00171D4D" w:rsidRDefault="00171D4D" w:rsidP="00171D4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ВЕРХНЕОБЛИВСКОГО СЕЛЬСКОГО ПОСЕЛЕНИЯ</w:t>
      </w:r>
    </w:p>
    <w:p w:rsidR="00171D4D" w:rsidRDefault="00171D4D" w:rsidP="00171D4D">
      <w:pPr>
        <w:jc w:val="center"/>
        <w:rPr>
          <w:b/>
          <w:sz w:val="28"/>
          <w:szCs w:val="28"/>
        </w:rPr>
      </w:pPr>
    </w:p>
    <w:p w:rsidR="00171D4D" w:rsidRDefault="00171D4D" w:rsidP="00171D4D">
      <w:pPr>
        <w:jc w:val="center"/>
        <w:rPr>
          <w:b/>
          <w:sz w:val="28"/>
          <w:szCs w:val="28"/>
        </w:rPr>
      </w:pPr>
    </w:p>
    <w:p w:rsidR="00171D4D" w:rsidRPr="0035139F" w:rsidRDefault="00171D4D" w:rsidP="00171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5139F">
        <w:rPr>
          <w:b/>
          <w:sz w:val="28"/>
          <w:szCs w:val="28"/>
        </w:rPr>
        <w:t xml:space="preserve">ПОСТАНОВЛЕНИЕ                       </w:t>
      </w:r>
      <w:r>
        <w:rPr>
          <w:b/>
          <w:sz w:val="28"/>
          <w:szCs w:val="28"/>
        </w:rPr>
        <w:t xml:space="preserve"> </w:t>
      </w:r>
    </w:p>
    <w:p w:rsidR="00171D4D" w:rsidRPr="0035139F" w:rsidRDefault="00171D4D" w:rsidP="00171D4D">
      <w:pPr>
        <w:jc w:val="both"/>
        <w:rPr>
          <w:b/>
          <w:sz w:val="28"/>
          <w:szCs w:val="28"/>
        </w:rPr>
      </w:pPr>
    </w:p>
    <w:p w:rsidR="00171D4D" w:rsidRPr="0035139F" w:rsidRDefault="00171D4D" w:rsidP="00171D4D">
      <w:pPr>
        <w:jc w:val="both"/>
        <w:rPr>
          <w:bCs/>
          <w:sz w:val="28"/>
        </w:rPr>
      </w:pPr>
      <w:r w:rsidRPr="0035139F">
        <w:rPr>
          <w:b/>
          <w:bCs/>
          <w:sz w:val="28"/>
          <w:szCs w:val="28"/>
        </w:rPr>
        <w:t xml:space="preserve"> </w:t>
      </w:r>
      <w:r w:rsidRPr="0035139F">
        <w:rPr>
          <w:bCs/>
          <w:sz w:val="28"/>
        </w:rPr>
        <w:t xml:space="preserve">  </w:t>
      </w:r>
      <w:r>
        <w:rPr>
          <w:bCs/>
          <w:sz w:val="28"/>
        </w:rPr>
        <w:t>10.06.2024</w:t>
      </w:r>
      <w:r w:rsidRPr="0035139F">
        <w:rPr>
          <w:bCs/>
          <w:sz w:val="28"/>
        </w:rPr>
        <w:t xml:space="preserve"> года                                 №  </w:t>
      </w:r>
      <w:r>
        <w:rPr>
          <w:bCs/>
          <w:sz w:val="28"/>
        </w:rPr>
        <w:t>109</w:t>
      </w:r>
      <w:r w:rsidRPr="0035139F">
        <w:rPr>
          <w:bCs/>
          <w:sz w:val="28"/>
        </w:rPr>
        <w:t xml:space="preserve">                            х.Верхнеобливский</w:t>
      </w:r>
    </w:p>
    <w:p w:rsidR="00171D4D" w:rsidRPr="0035139F" w:rsidRDefault="00171D4D" w:rsidP="00171D4D">
      <w:pPr>
        <w:jc w:val="both"/>
        <w:rPr>
          <w:bCs/>
          <w:sz w:val="28"/>
        </w:rPr>
      </w:pPr>
    </w:p>
    <w:p w:rsidR="00171D4D" w:rsidRDefault="00171D4D" w:rsidP="00171D4D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lang w:eastAsia="ar-SA"/>
        </w:rPr>
        <w:t xml:space="preserve">      </w:t>
      </w:r>
      <w:r w:rsidRPr="00D74BE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</w:t>
      </w:r>
    </w:p>
    <w:p w:rsidR="00171D4D" w:rsidRDefault="00171D4D" w:rsidP="00171D4D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 сельского поселения № 86</w:t>
      </w:r>
    </w:p>
    <w:p w:rsidR="00171D4D" w:rsidRDefault="00171D4D" w:rsidP="00171D4D">
      <w:pPr>
        <w:tabs>
          <w:tab w:val="left" w:pos="5103"/>
          <w:tab w:val="left" w:pos="5670"/>
        </w:tabs>
        <w:ind w:right="4251"/>
        <w:jc w:val="both"/>
        <w:rPr>
          <w:bCs/>
          <w:sz w:val="28"/>
          <w:lang w:eastAsia="ar-SA"/>
        </w:rPr>
      </w:pPr>
      <w:r>
        <w:rPr>
          <w:sz w:val="28"/>
          <w:szCs w:val="28"/>
        </w:rPr>
        <w:t>от 11.11.2022г</w:t>
      </w:r>
      <w:r>
        <w:rPr>
          <w:bCs/>
          <w:sz w:val="28"/>
          <w:lang w:eastAsia="ar-SA"/>
        </w:rPr>
        <w:t xml:space="preserve"> Об утверждении административного регламента предо</w:t>
      </w:r>
      <w:bookmarkStart w:id="0" w:name="_Hlk98851985"/>
      <w:bookmarkStart w:id="1" w:name="_Hlk99367791"/>
      <w:r>
        <w:rPr>
          <w:bCs/>
          <w:sz w:val="28"/>
          <w:lang w:eastAsia="ar-SA"/>
        </w:rPr>
        <w:t>ставления муниципальной услуги «Предоставление земельного участка</w:t>
      </w:r>
      <w:bookmarkEnd w:id="0"/>
      <w:bookmarkEnd w:id="1"/>
      <w:r>
        <w:rPr>
          <w:bCs/>
          <w:sz w:val="28"/>
          <w:lang w:eastAsia="ar-SA"/>
        </w:rPr>
        <w:t xml:space="preserve"> в собственность бесплатно»</w:t>
      </w:r>
    </w:p>
    <w:p w:rsidR="00171D4D" w:rsidRDefault="00171D4D" w:rsidP="00171D4D">
      <w:pPr>
        <w:jc w:val="center"/>
        <w:rPr>
          <w:sz w:val="28"/>
          <w:szCs w:val="28"/>
          <w:lang w:eastAsia="ar-SA"/>
        </w:rPr>
      </w:pPr>
    </w:p>
    <w:p w:rsidR="00171D4D" w:rsidRDefault="00171D4D" w:rsidP="00171D4D">
      <w:pPr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ab/>
      </w:r>
      <w:r>
        <w:rPr>
          <w:rFonts w:cs="Arial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Уставом муниципального образования «Верхнеобливское сельское поселение»  </w:t>
      </w:r>
    </w:p>
    <w:p w:rsidR="00171D4D" w:rsidRDefault="00171D4D" w:rsidP="00171D4D">
      <w:pPr>
        <w:spacing w:after="120"/>
        <w:jc w:val="center"/>
        <w:rPr>
          <w:rFonts w:cs="Arial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ПОСТАНОВЛЯЮ:</w:t>
      </w:r>
    </w:p>
    <w:p w:rsidR="00171D4D" w:rsidRPr="00675E29" w:rsidRDefault="00171D4D" w:rsidP="00171D4D">
      <w:pPr>
        <w:widowControl w:val="0"/>
        <w:tabs>
          <w:tab w:val="left" w:pos="298"/>
        </w:tabs>
        <w:ind w:left="20" w:right="20" w:firstLine="520"/>
        <w:jc w:val="both"/>
        <w:rPr>
          <w:color w:val="020B22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 </w:t>
      </w:r>
      <w:bookmarkStart w:id="2" w:name="_Hlk94093005"/>
      <w:r>
        <w:rPr>
          <w:rStyle w:val="a4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Внести изменения в Постановление Администрации Верхнеобливского сельского поселения № 86 от 11.11.2022г</w:t>
      </w:r>
      <w:r>
        <w:rPr>
          <w:rStyle w:val="HTML1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Предоставление земельного участка в собственность бесплатно</w:t>
      </w:r>
      <w:bookmarkEnd w:id="2"/>
      <w:r>
        <w:rPr>
          <w:rStyle w:val="a4"/>
          <w:color w:val="000000"/>
          <w:sz w:val="28"/>
          <w:szCs w:val="28"/>
        </w:rPr>
        <w:t>» в разделе I п.1.2 Регламента Круг заявителей внести изменения  добавив п.п 16: «</w:t>
      </w:r>
      <w:r w:rsidRPr="00675E29">
        <w:rPr>
          <w:color w:val="020B22"/>
          <w:sz w:val="28"/>
          <w:szCs w:val="28"/>
        </w:rPr>
        <w:t xml:space="preserve">Право на однократное бесплатное приобретение в собственность земельных участков,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 xml:space="preserve">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– по месту пребывания на территории Ростовской области.</w:t>
      </w:r>
    </w:p>
    <w:p w:rsidR="00171D4D" w:rsidRPr="00675E29" w:rsidRDefault="00171D4D" w:rsidP="00171D4D">
      <w:pPr>
        <w:pStyle w:val="a3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а) </w:t>
      </w:r>
      <w:r w:rsidRPr="00675E29">
        <w:rPr>
          <w:color w:val="020B22"/>
          <w:sz w:val="28"/>
          <w:szCs w:val="28"/>
        </w:rPr>
        <w:t xml:space="preserve">В случае гибели (смерти) указанных в абзаце первом настоящего пункта  военнослужащих и лиц вследствие увечья (ранения, травмы, контузии) или </w:t>
      </w:r>
      <w:r w:rsidRPr="00675E29">
        <w:rPr>
          <w:color w:val="020B22"/>
          <w:sz w:val="28"/>
          <w:szCs w:val="28"/>
        </w:rPr>
        <w:lastRenderedPageBreak/>
        <w:t>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 лиц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171D4D" w:rsidRPr="00675E29" w:rsidRDefault="00171D4D" w:rsidP="00171D4D">
      <w:pPr>
        <w:pStyle w:val="a3"/>
        <w:shd w:val="clear" w:color="auto" w:fill="FFFFFF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б)</w:t>
      </w:r>
      <w:r w:rsidRPr="00675E29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>Лицам, указа</w:t>
      </w:r>
      <w:r>
        <w:rPr>
          <w:color w:val="020B22"/>
          <w:sz w:val="28"/>
          <w:szCs w:val="28"/>
        </w:rPr>
        <w:t>нным в п.п 16</w:t>
      </w:r>
      <w:r w:rsidRPr="00675E29">
        <w:rPr>
          <w:color w:val="020B22"/>
          <w:sz w:val="28"/>
          <w:szCs w:val="28"/>
        </w:rPr>
        <w:t>, 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</w:p>
    <w:p w:rsidR="00171D4D" w:rsidRDefault="00171D4D" w:rsidP="00171D4D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</w:rPr>
        <w:t>в)</w:t>
      </w:r>
      <w:r w:rsidRPr="00675E29">
        <w:rPr>
          <w:color w:val="020B22"/>
          <w:sz w:val="28"/>
          <w:szCs w:val="28"/>
        </w:rPr>
        <w:t xml:space="preserve"> Членам семьи </w:t>
      </w:r>
      <w:r>
        <w:rPr>
          <w:color w:val="020B22"/>
          <w:sz w:val="28"/>
          <w:szCs w:val="28"/>
        </w:rPr>
        <w:t xml:space="preserve"> </w:t>
      </w:r>
      <w:r w:rsidRPr="00675E29">
        <w:rPr>
          <w:color w:val="020B22"/>
          <w:sz w:val="28"/>
          <w:szCs w:val="28"/>
        </w:rPr>
        <w:t xml:space="preserve"> военнослужащих </w:t>
      </w:r>
      <w:r>
        <w:rPr>
          <w:color w:val="020B22"/>
          <w:sz w:val="28"/>
          <w:szCs w:val="28"/>
        </w:rPr>
        <w:t xml:space="preserve"> и лиц, указанных в п.п 16                      </w:t>
      </w:r>
      <w:r w:rsidRPr="00675E29">
        <w:rPr>
          <w:color w:val="020B22"/>
          <w:sz w:val="28"/>
          <w:szCs w:val="28"/>
        </w:rPr>
        <w:t xml:space="preserve"> земельный участок предоставляется в общую долевую собственность в равных долях</w:t>
      </w:r>
      <w:r>
        <w:rPr>
          <w:color w:val="020B22"/>
          <w:sz w:val="28"/>
          <w:szCs w:val="28"/>
        </w:rPr>
        <w:t>»</w:t>
      </w:r>
    </w:p>
    <w:p w:rsidR="00171D4D" w:rsidRDefault="00171D4D" w:rsidP="00171D4D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 (обнародования) в установленном порядке.  </w:t>
      </w:r>
    </w:p>
    <w:p w:rsidR="00171D4D" w:rsidRDefault="00171D4D" w:rsidP="00171D4D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71D4D" w:rsidRDefault="00171D4D" w:rsidP="00171D4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171D4D" w:rsidRDefault="00171D4D" w:rsidP="00171D4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171D4D" w:rsidRDefault="00171D4D" w:rsidP="00171D4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 </w:t>
      </w:r>
    </w:p>
    <w:p w:rsidR="00171D4D" w:rsidRDefault="00171D4D" w:rsidP="00171D4D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171D4D" w:rsidRDefault="00171D4D" w:rsidP="00171D4D">
      <w:pPr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</w:p>
    <w:p w:rsidR="00171D4D" w:rsidRDefault="00171D4D" w:rsidP="00171D4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Е.В.Месенжинова</w:t>
      </w:r>
    </w:p>
    <w:p w:rsidR="00171D4D" w:rsidRDefault="00171D4D" w:rsidP="00171D4D">
      <w:pPr>
        <w:rPr>
          <w:sz w:val="28"/>
          <w:szCs w:val="28"/>
        </w:rPr>
      </w:pPr>
    </w:p>
    <w:p w:rsidR="00171D4D" w:rsidRDefault="00171D4D" w:rsidP="00171D4D">
      <w:pPr>
        <w:rPr>
          <w:sz w:val="28"/>
          <w:szCs w:val="28"/>
        </w:rPr>
      </w:pPr>
    </w:p>
    <w:p w:rsidR="00171D4D" w:rsidRDefault="00171D4D" w:rsidP="00171D4D">
      <w:pPr>
        <w:rPr>
          <w:sz w:val="28"/>
          <w:szCs w:val="28"/>
        </w:rPr>
      </w:pPr>
    </w:p>
    <w:p w:rsidR="00171D4D" w:rsidRDefault="00171D4D"/>
    <w:sectPr w:rsidR="00171D4D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71D4D"/>
    <w:rsid w:val="00154763"/>
    <w:rsid w:val="00156D5E"/>
    <w:rsid w:val="00171D4D"/>
    <w:rsid w:val="00666893"/>
    <w:rsid w:val="0069692B"/>
    <w:rsid w:val="00C0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4D"/>
    <w:pPr>
      <w:suppressAutoHyphens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71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1D4D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171D4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character" w:customStyle="1" w:styleId="a4">
    <w:name w:val="Цветовое выделение для Нормальный"/>
    <w:uiPriority w:val="99"/>
    <w:rsid w:val="00171D4D"/>
  </w:style>
  <w:style w:type="character" w:styleId="HTML1">
    <w:name w:val="HTML Code"/>
    <w:basedOn w:val="a0"/>
    <w:uiPriority w:val="99"/>
    <w:semiHidden/>
    <w:unhideWhenUsed/>
    <w:rsid w:val="00171D4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2024-11-18T11:06:00Z</dcterms:created>
  <dcterms:modified xsi:type="dcterms:W3CDTF">2024-11-18T11:08:00Z</dcterms:modified>
</cp:coreProperties>
</file>