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03" w:rsidRDefault="00D91679">
      <w:pPr>
        <w:pStyle w:val="a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  <w:r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FD2B03" w:rsidRDefault="00FD2B03">
      <w:pPr>
        <w:pStyle w:val="a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FD2B03" w:rsidRDefault="00D91679">
      <w:pPr>
        <w:pStyle w:val="Standard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FD2B03" w:rsidRDefault="00D91679">
      <w:pPr>
        <w:pStyle w:val="Standard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FD2B03" w:rsidRDefault="00D91679">
      <w:pPr>
        <w:pStyle w:val="Standard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ТАЦИНСКИЙ РАЙОН</w:t>
      </w:r>
    </w:p>
    <w:p w:rsidR="00FD2B03" w:rsidRDefault="00D91679">
      <w:pPr>
        <w:pStyle w:val="Standard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D2B03" w:rsidRDefault="00D91679">
      <w:pPr>
        <w:pStyle w:val="Standard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«ВЕРХНЕОБЛИВСКОЕ СЕЛЬСКОЕ ПОСЕЛЕНИЕ»</w:t>
      </w:r>
    </w:p>
    <w:p w:rsidR="00FD2B03" w:rsidRDefault="00D91679">
      <w:pPr>
        <w:pStyle w:val="Standard"/>
        <w:pBdr>
          <w:bottom w:val="single" w:sz="12" w:space="0" w:color="00000A"/>
        </w:pBd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ВЕРХНЕОБЛИВСКОГО СЕЛЬСКОГО ПОСЕЛЕНИЯ</w:t>
      </w:r>
    </w:p>
    <w:p w:rsidR="00FD2B03" w:rsidRDefault="00FD2B03">
      <w:pPr>
        <w:pStyle w:val="Sta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D2B03" w:rsidRDefault="00D91679">
      <w:pPr>
        <w:pStyle w:val="Sta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ПОСТАНОВЛЕНИЕ               </w:t>
      </w:r>
      <w:r w:rsidR="00747C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</w:p>
    <w:p w:rsidR="00FD2B03" w:rsidRDefault="00FD2B03">
      <w:pPr>
        <w:pStyle w:val="Standard"/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D2B03" w:rsidRDefault="00D91679">
      <w:pPr>
        <w:pStyle w:val="2"/>
        <w:spacing w:after="0" w:line="240" w:lineRule="auto"/>
        <w:jc w:val="left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47CAA">
        <w:rPr>
          <w:rStyle w:val="af3"/>
          <w:bCs w:val="0"/>
          <w:color w:val="000000"/>
          <w:sz w:val="28"/>
          <w:szCs w:val="28"/>
        </w:rPr>
        <w:t>26</w:t>
      </w:r>
      <w:r>
        <w:rPr>
          <w:rStyle w:val="af3"/>
          <w:bCs w:val="0"/>
          <w:color w:val="000000"/>
          <w:sz w:val="28"/>
          <w:szCs w:val="28"/>
        </w:rPr>
        <w:t>.</w:t>
      </w:r>
      <w:r w:rsidR="00747CAA">
        <w:rPr>
          <w:rStyle w:val="af3"/>
          <w:bCs w:val="0"/>
          <w:color w:val="000000"/>
          <w:sz w:val="28"/>
          <w:szCs w:val="28"/>
        </w:rPr>
        <w:t>12</w:t>
      </w:r>
      <w:r>
        <w:rPr>
          <w:rStyle w:val="af3"/>
          <w:bCs w:val="0"/>
          <w:color w:val="000000"/>
          <w:sz w:val="28"/>
          <w:szCs w:val="28"/>
        </w:rPr>
        <w:t xml:space="preserve">.2022 года                   №   </w:t>
      </w:r>
      <w:r w:rsidR="00747CAA">
        <w:rPr>
          <w:rStyle w:val="af3"/>
          <w:bCs w:val="0"/>
          <w:color w:val="000000"/>
          <w:sz w:val="28"/>
          <w:szCs w:val="28"/>
        </w:rPr>
        <w:t>119</w:t>
      </w:r>
      <w:r>
        <w:rPr>
          <w:rStyle w:val="af3"/>
          <w:bCs w:val="0"/>
          <w:color w:val="000000"/>
          <w:sz w:val="28"/>
          <w:szCs w:val="28"/>
        </w:rPr>
        <w:t xml:space="preserve">                           х.Верхнеобливский</w:t>
      </w:r>
    </w:p>
    <w:p w:rsidR="00FD2B03" w:rsidRDefault="00FD2B03">
      <w:pPr>
        <w:pStyle w:val="2"/>
        <w:spacing w:after="0" w:line="240" w:lineRule="auto"/>
        <w:jc w:val="left"/>
      </w:pPr>
    </w:p>
    <w:p w:rsidR="00FD2B03" w:rsidRDefault="00A63E8B" w:rsidP="00A63E8B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</w:pPr>
      <w:r>
        <w:rPr>
          <w:rFonts w:ascii="Times New Roman" w:hAnsi="Times New Roman"/>
          <w:bCs/>
          <w:sz w:val="28"/>
          <w:lang w:eastAsia="ar-SA"/>
        </w:rPr>
        <w:t xml:space="preserve">      </w:t>
      </w:r>
      <w:r w:rsidR="00D91679">
        <w:rPr>
          <w:rFonts w:ascii="Times New Roman" w:hAnsi="Times New Roman"/>
          <w:bCs/>
          <w:sz w:val="28"/>
          <w:lang w:eastAsia="ar-SA"/>
        </w:rPr>
        <w:t>Об утверждении административного регламента</w:t>
      </w:r>
      <w:r>
        <w:rPr>
          <w:rFonts w:ascii="Times New Roman" w:hAnsi="Times New Roman"/>
          <w:bCs/>
          <w:sz w:val="28"/>
          <w:lang w:eastAsia="ar-SA"/>
        </w:rPr>
        <w:t xml:space="preserve"> </w:t>
      </w:r>
      <w:r w:rsidR="00D91679">
        <w:rPr>
          <w:rFonts w:ascii="Times New Roman" w:hAnsi="Times New Roman"/>
          <w:bCs/>
          <w:sz w:val="28"/>
          <w:lang w:eastAsia="ar-SA"/>
        </w:rPr>
        <w:t>предоставления</w:t>
      </w:r>
      <w:r>
        <w:rPr>
          <w:rFonts w:ascii="Times New Roman" w:hAnsi="Times New Roman"/>
          <w:bCs/>
          <w:sz w:val="28"/>
          <w:lang w:eastAsia="ar-SA"/>
        </w:rPr>
        <w:t xml:space="preserve"> </w:t>
      </w:r>
      <w:r w:rsidR="00D91679">
        <w:rPr>
          <w:rFonts w:ascii="Times New Roman" w:hAnsi="Times New Roman"/>
          <w:bCs/>
          <w:sz w:val="28"/>
          <w:lang w:eastAsia="ar-SA"/>
        </w:rPr>
        <w:t>муниципальной услуги «Продажа муниципального имущества,</w:t>
      </w:r>
      <w:r>
        <w:rPr>
          <w:rFonts w:ascii="Times New Roman" w:hAnsi="Times New Roman"/>
          <w:bCs/>
          <w:sz w:val="28"/>
          <w:lang w:eastAsia="ar-SA"/>
        </w:rPr>
        <w:t xml:space="preserve"> н</w:t>
      </w:r>
      <w:r w:rsidR="00D91679">
        <w:rPr>
          <w:rFonts w:ascii="Times New Roman" w:hAnsi="Times New Roman"/>
          <w:bCs/>
          <w:sz w:val="28"/>
          <w:lang w:eastAsia="ar-SA"/>
        </w:rPr>
        <w:t>аходящегося</w:t>
      </w:r>
      <w:r w:rsidR="00FF6691">
        <w:rPr>
          <w:rFonts w:ascii="Times New Roman" w:hAnsi="Times New Roman"/>
          <w:bCs/>
          <w:sz w:val="28"/>
          <w:lang w:eastAsia="ar-SA"/>
        </w:rPr>
        <w:t xml:space="preserve"> </w:t>
      </w:r>
      <w:r w:rsidR="00D91679">
        <w:rPr>
          <w:rFonts w:ascii="Times New Roman" w:hAnsi="Times New Roman"/>
          <w:bCs/>
          <w:sz w:val="28"/>
          <w:lang w:eastAsia="ar-SA"/>
        </w:rPr>
        <w:t>в собственности</w:t>
      </w:r>
      <w:r>
        <w:rPr>
          <w:rFonts w:ascii="Times New Roman" w:hAnsi="Times New Roman"/>
          <w:bCs/>
          <w:sz w:val="28"/>
          <w:lang w:eastAsia="ar-SA"/>
        </w:rPr>
        <w:t xml:space="preserve"> </w:t>
      </w:r>
      <w:r w:rsidR="00D91679">
        <w:rPr>
          <w:rFonts w:ascii="Times New Roman" w:hAnsi="Times New Roman"/>
          <w:bCs/>
          <w:sz w:val="28"/>
          <w:lang w:eastAsia="ar-SA"/>
        </w:rPr>
        <w:t xml:space="preserve">муниципального </w:t>
      </w:r>
      <w:r>
        <w:rPr>
          <w:rFonts w:ascii="Times New Roman" w:hAnsi="Times New Roman"/>
          <w:bCs/>
          <w:sz w:val="28"/>
          <w:lang w:eastAsia="ar-SA"/>
        </w:rPr>
        <w:t>о</w:t>
      </w:r>
      <w:r w:rsidR="00D91679">
        <w:rPr>
          <w:rFonts w:ascii="Times New Roman" w:hAnsi="Times New Roman"/>
          <w:bCs/>
          <w:sz w:val="28"/>
          <w:lang w:eastAsia="ar-SA"/>
        </w:rPr>
        <w:t>бразования</w:t>
      </w:r>
      <w:r>
        <w:rPr>
          <w:rFonts w:ascii="Times New Roman" w:hAnsi="Times New Roman"/>
          <w:bCs/>
          <w:sz w:val="28"/>
          <w:lang w:eastAsia="ar-SA"/>
        </w:rPr>
        <w:t xml:space="preserve"> </w:t>
      </w:r>
      <w:r w:rsidR="00D91679">
        <w:rPr>
          <w:rFonts w:ascii="Times New Roman" w:hAnsi="Times New Roman"/>
          <w:bCs/>
          <w:sz w:val="28"/>
          <w:lang w:eastAsia="ar-SA"/>
        </w:rPr>
        <w:t>«Верхнеобливское сельское поселение»»</w:t>
      </w:r>
    </w:p>
    <w:p w:rsidR="00FD2B03" w:rsidRDefault="00FD2B03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D2B03" w:rsidRDefault="00D91679">
      <w:pPr>
        <w:pStyle w:val="Standard"/>
        <w:spacing w:after="120" w:line="240" w:lineRule="auto"/>
        <w:jc w:val="both"/>
      </w:pP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 w:cs="Arial"/>
          <w:sz w:val="28"/>
          <w:szCs w:val="28"/>
          <w:lang w:eastAsia="ar-SA"/>
        </w:rPr>
        <w:t>В соответствии с Федеральным законом от 21.12.2001 № 178-ФЗ «О приватизации государственного  и муниципального имущества»,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 руководствуясь Уставом муниципального образования «Верхнеобливское  сельское поселение»,</w:t>
      </w:r>
    </w:p>
    <w:p w:rsidR="00FD2B03" w:rsidRDefault="00D91679">
      <w:pPr>
        <w:pStyle w:val="Standard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FD2B03" w:rsidRDefault="00D91679">
      <w:pPr>
        <w:pStyle w:val="Standard"/>
        <w:widowControl w:val="0"/>
        <w:tabs>
          <w:tab w:val="left" w:pos="318"/>
        </w:tabs>
        <w:spacing w:after="0" w:line="240" w:lineRule="auto"/>
        <w:ind w:left="20" w:right="20" w:firstLine="520"/>
        <w:jc w:val="both"/>
      </w:pPr>
      <w:r>
        <w:rPr>
          <w:rStyle w:val="af6"/>
          <w:rFonts w:ascii="Times New Roman" w:hAnsi="Times New Roman"/>
          <w:color w:val="000000"/>
          <w:sz w:val="28"/>
          <w:szCs w:val="28"/>
        </w:rPr>
        <w:t>1. Утвердить прилагаемый Административный регламент предоставления муниципальной услуги «Продажа муниципального имущества, находящегося в собственности муниципального образования «Верхнеобливское сельское поселение</w:t>
      </w:r>
      <w:r w:rsidR="00FF6691">
        <w:rPr>
          <w:rStyle w:val="af6"/>
          <w:rFonts w:ascii="Times New Roman" w:hAnsi="Times New Roman"/>
          <w:color w:val="000000"/>
          <w:sz w:val="28"/>
          <w:szCs w:val="28"/>
        </w:rPr>
        <w:t>»</w:t>
      </w:r>
      <w:r>
        <w:rPr>
          <w:rStyle w:val="af6"/>
          <w:rFonts w:ascii="Times New Roman" w:hAnsi="Times New Roman"/>
          <w:color w:val="000000"/>
          <w:sz w:val="28"/>
          <w:szCs w:val="28"/>
        </w:rPr>
        <w:t>.</w:t>
      </w:r>
    </w:p>
    <w:p w:rsidR="00FD2B03" w:rsidRDefault="00D91679">
      <w:pPr>
        <w:pStyle w:val="Standard"/>
        <w:tabs>
          <w:tab w:val="left" w:pos="318"/>
        </w:tabs>
        <w:spacing w:after="0" w:line="240" w:lineRule="auto"/>
        <w:ind w:left="20" w:firstLine="5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Настоящее постановление вступает в силу со дня его официального опубликования (обнародования) в установленном порядке.  </w:t>
      </w:r>
    </w:p>
    <w:p w:rsidR="00FD2B03" w:rsidRDefault="00D91679">
      <w:pPr>
        <w:pStyle w:val="Standard"/>
        <w:tabs>
          <w:tab w:val="left" w:pos="31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FD2B03" w:rsidRDefault="00FD2B03">
      <w:pPr>
        <w:pStyle w:val="Standard"/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FD2B03" w:rsidRDefault="00FD2B03">
      <w:pPr>
        <w:pStyle w:val="Standard"/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FD2B03" w:rsidRDefault="00FD2B03">
      <w:pPr>
        <w:pStyle w:val="Standard"/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FD2B03" w:rsidRDefault="00FD2B03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B03" w:rsidRDefault="00D91679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FD2B03" w:rsidRDefault="00D91679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      Е.В.Месенжинова            </w:t>
      </w:r>
    </w:p>
    <w:p w:rsidR="00FD2B03" w:rsidRDefault="00FD2B03">
      <w:pPr>
        <w:pStyle w:val="Standard"/>
        <w:widowControl w:val="0"/>
        <w:spacing w:after="0" w:line="220" w:lineRule="auto"/>
        <w:ind w:left="2100" w:right="2060" w:firstLine="197"/>
        <w:rPr>
          <w:rFonts w:ascii="Times New Roman" w:hAnsi="Times New Roman"/>
          <w:b/>
          <w:bCs/>
          <w:sz w:val="27"/>
          <w:szCs w:val="27"/>
        </w:rPr>
      </w:pPr>
    </w:p>
    <w:p w:rsidR="00FD2B03" w:rsidRDefault="00FD2B03">
      <w:pPr>
        <w:pStyle w:val="Standard"/>
        <w:widowControl w:val="0"/>
        <w:spacing w:after="0" w:line="220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:rsidR="00D91679" w:rsidRDefault="00D91679">
      <w:pPr>
        <w:pStyle w:val="Standard"/>
        <w:widowControl w:val="0"/>
        <w:spacing w:after="0" w:line="220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:rsidR="00FD2B03" w:rsidRDefault="00FD2B03">
      <w:pPr>
        <w:pStyle w:val="Standard"/>
        <w:widowControl w:val="0"/>
        <w:spacing w:after="0" w:line="220" w:lineRule="auto"/>
        <w:ind w:right="2060"/>
        <w:jc w:val="right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4422" w:type="dxa"/>
        <w:tblInd w:w="49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22"/>
      </w:tblGrid>
      <w:tr w:rsidR="00FD2B03" w:rsidRPr="00D91679" w:rsidTr="00D91679">
        <w:tc>
          <w:tcPr>
            <w:tcW w:w="44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B03" w:rsidRPr="00D91679" w:rsidRDefault="00D91679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1679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 №1</w:t>
            </w:r>
          </w:p>
          <w:p w:rsidR="00FD2B03" w:rsidRPr="00D91679" w:rsidRDefault="00D91679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1679">
              <w:rPr>
                <w:rFonts w:ascii="Times New Roman" w:hAnsi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FD2B03" w:rsidRPr="00D91679" w:rsidRDefault="00D91679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1679">
              <w:rPr>
                <w:rFonts w:ascii="Times New Roman" w:hAnsi="Times New Roman"/>
                <w:sz w:val="28"/>
                <w:szCs w:val="28"/>
                <w:lang w:eastAsia="en-US"/>
              </w:rPr>
              <w:t>Верхнеобливского  сельского поселения</w:t>
            </w:r>
          </w:p>
          <w:p w:rsidR="00FD2B03" w:rsidRPr="00D91679" w:rsidRDefault="00D91679" w:rsidP="00747CAA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1679"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  <w:r w:rsidR="00747CA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26</w:t>
            </w:r>
            <w:r w:rsidRPr="00D91679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747CAA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  <w:r w:rsidRPr="00D91679">
              <w:rPr>
                <w:rFonts w:ascii="Times New Roman" w:hAnsi="Times New Roman"/>
                <w:sz w:val="28"/>
                <w:szCs w:val="28"/>
                <w:lang w:eastAsia="en-US"/>
              </w:rPr>
              <w:t>2022г.  №</w:t>
            </w:r>
            <w:r w:rsidR="00747CA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119</w:t>
            </w:r>
          </w:p>
        </w:tc>
      </w:tr>
    </w:tbl>
    <w:p w:rsidR="00FD2B03" w:rsidRPr="00D91679" w:rsidRDefault="00FD2B03">
      <w:pPr>
        <w:pStyle w:val="Standard"/>
        <w:widowControl w:val="0"/>
        <w:spacing w:after="0" w:line="220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FD2B03" w:rsidRDefault="00D91679">
      <w:pPr>
        <w:pStyle w:val="Standard"/>
        <w:widowControl w:val="0"/>
        <w:spacing w:after="0" w:line="220" w:lineRule="auto"/>
        <w:ind w:right="2060"/>
        <w:jc w:val="right"/>
        <w:rPr>
          <w:rFonts w:ascii="Times New Roman" w:hAnsi="Times New Roman"/>
          <w:b/>
          <w:bCs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</w:p>
    <w:p w:rsidR="00FD2B03" w:rsidRDefault="00D91679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sz w:val="28"/>
          <w:szCs w:val="28"/>
        </w:rPr>
        <w:br/>
        <w:t>предоставления муниципальной услуги "Продажа муниципального имущества, находящегося в собственности муниципального образования «Верхнеобливское сельское поселение»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FD2B03" w:rsidRDefault="00FD2B03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2B03" w:rsidRDefault="00D91679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FD2B03" w:rsidRDefault="00D9167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FD2B03" w:rsidRDefault="00D91679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1.1. Административный регламент предоставления муниципальной услуги «Продажа муниципального имущества, находящегося в собственности  муниципального образования «Верхнеобливское сельское поселение»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 разработан </w:t>
      </w:r>
      <w:r>
        <w:rPr>
          <w:rFonts w:ascii="Times New Roman" w:hAnsi="Times New Roman"/>
          <w:sz w:val="28"/>
          <w:szCs w:val="28"/>
          <w:lang w:bidi="ru-RU"/>
        </w:rPr>
        <w:t>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</w:t>
      </w:r>
      <w:r>
        <w:rPr>
          <w:rFonts w:ascii="Times New Roman" w:hAnsi="Times New Roman"/>
          <w:sz w:val="28"/>
          <w:szCs w:val="28"/>
        </w:rPr>
        <w:t>Продажа муниципального имущества, находящегося в собственности  муниципального образования «Верхнеобливское сельское поселение»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bCs/>
          <w:sz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 (далее – Услуга, муниципальная услуга) администрацией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Hlk99370622"/>
      <w:r>
        <w:rPr>
          <w:rFonts w:ascii="Times New Roman" w:hAnsi="Times New Roman"/>
          <w:bCs/>
          <w:sz w:val="28"/>
          <w:szCs w:val="28"/>
        </w:rPr>
        <w:t>Верхнеобливского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сельского поселения </w:t>
      </w:r>
      <w:bookmarkEnd w:id="0"/>
      <w:r>
        <w:rPr>
          <w:rFonts w:ascii="Times New Roman" w:hAnsi="Times New Roman"/>
          <w:sz w:val="28"/>
          <w:szCs w:val="28"/>
          <w:lang w:bidi="ru-RU"/>
        </w:rPr>
        <w:t>(далее - Уполномоченный орган).</w:t>
      </w:r>
    </w:p>
    <w:p w:rsidR="00FD2B03" w:rsidRDefault="00D91679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Продажа муниципального имущества осуществляется в электронной форме на электронной площадке</w:t>
      </w:r>
    </w:p>
    <w:p w:rsidR="00FD2B03" w:rsidRDefault="00FD2B03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2B03" w:rsidRDefault="00D9167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Круг заявителей</w:t>
      </w:r>
    </w:p>
    <w:p w:rsidR="00FD2B03" w:rsidRDefault="00D916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Заявителями на получение муниципальной услуги являются физические лица, в том числе зарегистрированные в качестве индивидуальных предпринимателей,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 (далее – заявитель, представитель заявителя).</w:t>
      </w:r>
    </w:p>
    <w:p w:rsidR="00FD2B03" w:rsidRDefault="00D9167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D2B03" w:rsidRDefault="00D91679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D2B03" w:rsidRDefault="00D91679">
      <w:pPr>
        <w:pStyle w:val="Standard"/>
        <w:ind w:left="-15" w:right="63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         1.3. Информирование о порядке предоставления Услуги осуществляется: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Информационное сообщение о проведении торгов по продаже муниципального имущества подлежит размещению на официальном сайте администрации Верхнеобливского сельского поселения в сети Интернет</w:t>
      </w:r>
      <w:r>
        <w:rPr>
          <w:rFonts w:ascii="Times New Roman" w:hAnsi="Times New Roman"/>
          <w:sz w:val="28"/>
          <w:szCs w:val="28"/>
          <w:lang w:bidi="ru-RU"/>
        </w:rPr>
        <w:t xml:space="preserve"> http://verhneoblivskoesp.ru/</w:t>
      </w:r>
      <w:r>
        <w:rPr>
          <w:rFonts w:ascii="Times New Roman" w:hAnsi="Times New Roman"/>
          <w:sz w:val="28"/>
          <w:szCs w:val="28"/>
        </w:rPr>
        <w:t xml:space="preserve">, официальном сайте Российской Федерации в сети Интернет для размещения информации о проведении торгов и на электронной площадке не менее чем за тридцать дней до дня </w:t>
      </w:r>
      <w:r>
        <w:rPr>
          <w:rFonts w:ascii="Times New Roman" w:hAnsi="Times New Roman"/>
          <w:sz w:val="28"/>
          <w:szCs w:val="28"/>
        </w:rPr>
        <w:lastRenderedPageBreak/>
        <w:t xml:space="preserve">осуществления продажи указанного имущества, если иное не предусмотрено Федеральным </w:t>
      </w:r>
      <w:hyperlink r:id="rId7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hyperlink r:id="rId8" w:history="1">
        <w:r>
          <w:rPr>
            <w:rFonts w:ascii="Times New Roman" w:hAnsi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от 21.12.2001 № 178-ФЗ</w:t>
      </w:r>
    </w:p>
    <w:p w:rsidR="00FD2B03" w:rsidRDefault="00D91679">
      <w:pPr>
        <w:pStyle w:val="Standard"/>
        <w:spacing w:after="10"/>
        <w:ind w:left="-15" w:right="63"/>
        <w:jc w:val="both"/>
      </w:pPr>
      <w:r>
        <w:rPr>
          <w:rFonts w:ascii="Times New Roman" w:hAnsi="Times New Roman"/>
          <w:sz w:val="28"/>
          <w:szCs w:val="28"/>
        </w:rPr>
        <w:t xml:space="preserve">  «О приватизации государственного и муниципального имущества», сведения, определенные </w:t>
      </w:r>
      <w:hyperlink r:id="rId9" w:history="1">
        <w:r>
          <w:rPr>
            <w:rFonts w:ascii="Times New Roman" w:hAnsi="Times New Roman"/>
            <w:sz w:val="28"/>
            <w:szCs w:val="28"/>
          </w:rPr>
          <w:t>статьей 15</w:t>
        </w:r>
      </w:hyperlink>
      <w:hyperlink r:id="rId10" w:history="1">
        <w:r>
          <w:rPr>
            <w:rFonts w:ascii="Times New Roman" w:hAnsi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указанного Федерального закона.</w:t>
      </w:r>
    </w:p>
    <w:p w:rsidR="00FD2B03" w:rsidRDefault="00D91679">
      <w:pPr>
        <w:pStyle w:val="Standard"/>
        <w:spacing w:after="2"/>
        <w:ind w:left="-15" w:right="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информационным сообщением.</w:t>
      </w:r>
    </w:p>
    <w:p w:rsidR="00FD2B03" w:rsidRDefault="00D91679">
      <w:pPr>
        <w:pStyle w:val="Standard"/>
        <w:spacing w:after="4"/>
        <w:ind w:left="-15" w:right="63"/>
        <w:jc w:val="both"/>
      </w:pPr>
      <w:r>
        <w:rPr>
          <w:rFonts w:ascii="Times New Roman" w:hAnsi="Times New Roman"/>
          <w:sz w:val="28"/>
          <w:szCs w:val="28"/>
        </w:rPr>
        <w:t>Справочная информация о месте нахождения, графике работы, справочных телефонах, адресе официального сайта Российской Федерации в сети Интернет для размещения информации о проведении торгов, адресе официального сайт администрации Верхнеобливского сельского поселения, электронной площадки, электронной почты  администрации размещается  на Едином портале государственных и муниципальных услуг (функций) и в региональной государственной информационной системе «Портал государственных и муниципальных услу</w:t>
      </w:r>
      <w:r>
        <w:rPr>
          <w:sz w:val="28"/>
          <w:szCs w:val="28"/>
        </w:rPr>
        <w:t>г»</w:t>
      </w:r>
      <w:r>
        <w:t>.</w:t>
      </w:r>
    </w:p>
    <w:p w:rsidR="00FD2B03" w:rsidRDefault="00D91679">
      <w:pPr>
        <w:pStyle w:val="Standard"/>
        <w:spacing w:after="4"/>
        <w:ind w:left="-15" w:right="63"/>
      </w:pPr>
      <w:r>
        <w:t xml:space="preserve"> </w:t>
      </w:r>
    </w:p>
    <w:p w:rsidR="00D91679" w:rsidRDefault="00D91679" w:rsidP="00D91679">
      <w:pPr>
        <w:pStyle w:val="Standard"/>
        <w:suppressAutoHyphens w:val="0"/>
        <w:spacing w:after="1" w:line="261" w:lineRule="auto"/>
        <w:ind w:left="400" w:right="192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b/>
          <w:sz w:val="28"/>
          <w:szCs w:val="28"/>
        </w:rPr>
        <w:t xml:space="preserve">                             2.</w:t>
      </w:r>
      <w:r>
        <w:rPr>
          <w:b/>
        </w:rPr>
        <w:t xml:space="preserve">   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Стандарт предоставления Услуги</w:t>
      </w:r>
    </w:p>
    <w:p w:rsidR="00FD2B03" w:rsidRDefault="00D91679" w:rsidP="00D91679">
      <w:pPr>
        <w:pStyle w:val="Standard"/>
        <w:suppressAutoHyphens w:val="0"/>
        <w:spacing w:after="1" w:line="261" w:lineRule="auto"/>
        <w:ind w:left="400" w:right="192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b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 xml:space="preserve">Наименование муниципальной услуги  </w:t>
      </w:r>
    </w:p>
    <w:p w:rsidR="00FD2B03" w:rsidRDefault="00D91679">
      <w:pPr>
        <w:pStyle w:val="Standard"/>
        <w:suppressAutoHyphens w:val="0"/>
        <w:spacing w:after="12" w:line="247" w:lineRule="auto"/>
        <w:ind w:left="1369" w:right="63"/>
        <w:jc w:val="both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 xml:space="preserve">                                                                                                       </w:t>
      </w:r>
    </w:p>
    <w:p w:rsidR="00FD2B03" w:rsidRDefault="00D91679">
      <w:pPr>
        <w:pStyle w:val="Standard"/>
        <w:suppressAutoHyphens w:val="0"/>
        <w:spacing w:after="12" w:line="247" w:lineRule="auto"/>
        <w:ind w:right="63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     </w:t>
      </w: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t>2.1.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Продажа  муниципального имущества, находящегося в собственн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сти  муниципального  образования «Верхнеобливское сельское поселение»</w:t>
      </w:r>
    </w:p>
    <w:p w:rsidR="00FD2B03" w:rsidRDefault="00D91679">
      <w:pPr>
        <w:pStyle w:val="Standard"/>
        <w:suppressAutoHyphens w:val="0"/>
        <w:spacing w:after="12" w:line="247" w:lineRule="auto"/>
        <w:ind w:left="1369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center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Наименование органа местного самоуправления, предоставляющегося муниципальную услугу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     2.2. Услуга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ab/>
        <w:t xml:space="preserve">предоставляется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ab/>
        <w:t>Уполномоченным органом- администр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цией Верхнеобливского сельского  поселения. Предоставление Услуги ос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ществляется на безвозмездной основе.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Предоставление услуги осуществляется в электронной форме на электро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ной площадке оператором электронной площадки в соответствии со </w:t>
      </w:r>
      <w:hyperlink r:id="rId11" w:history="1">
        <w:r>
          <w:t>статьей 32.1</w:t>
        </w:r>
      </w:hyperlink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 Федерального закона от 21.12.2001 № 178-ФЗ «О приватизации госуда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ственного и муниципального имущества» и </w:t>
      </w:r>
      <w:hyperlink r:id="rId12" w:history="1">
        <w:r w:rsidRPr="00D91679">
          <w:rPr>
            <w:rFonts w:ascii="Times New Roman" w:hAnsi="Times New Roman"/>
            <w:sz w:val="28"/>
            <w:szCs w:val="28"/>
          </w:rPr>
          <w:t>Положением</w:t>
        </w:r>
      </w:hyperlink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й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ской Федерации от 27.08.2012       № 860.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   2.3. Перечень нормативных правовых актов, регулирующих предоставл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ние муниципальной услуги, размещается на официальном сайте   админис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рации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hyperlink r:id="rId13" w:history="1">
        <w:r w:rsidRPr="00D91679">
          <w:rPr>
            <w:rFonts w:ascii="Times New Roman" w:hAnsi="Times New Roman"/>
            <w:sz w:val="28"/>
            <w:szCs w:val="28"/>
          </w:rPr>
          <w:t>http://verhneoblivskoesp.ru</w:t>
        </w:r>
      </w:hyperlink>
      <w:r w:rsidRPr="00D91679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в региональном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реестре, Едином портале госуслуг и Региональном портале госуслуг.  </w:t>
      </w:r>
    </w:p>
    <w:p w:rsidR="00FD2B03" w:rsidRDefault="00D91679">
      <w:pPr>
        <w:pStyle w:val="Standard"/>
        <w:suppressAutoHyphens w:val="0"/>
        <w:spacing w:after="4" w:line="254" w:lineRule="auto"/>
        <w:ind w:left="-15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2.4  Администрация Верхнеобливского сельского поселения  не вправе тр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бовать от заявителя осуществления действий, в том числе согласований, 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обходимых для получения муниципальной услуги и связанных с обращением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ab/>
        <w:t xml:space="preserve">в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ab/>
        <w:t xml:space="preserve">иные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ab/>
        <w:t xml:space="preserve">государственные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ab/>
        <w:t xml:space="preserve">органы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ab/>
        <w:t xml:space="preserve">(органы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ab/>
        <w:t>местного самоуправл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>ния) и организации, за исключением получения услуг, включенных в пер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чень услуг, которые являются необходимыми и обязательными для предо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тавления муниципальных услуг.  </w:t>
      </w:r>
    </w:p>
    <w:p w:rsidR="00FD2B03" w:rsidRDefault="00FD2B03">
      <w:pPr>
        <w:pStyle w:val="Standard"/>
        <w:suppressAutoHyphens w:val="0"/>
        <w:spacing w:after="4" w:line="254" w:lineRule="auto"/>
        <w:ind w:left="-15"/>
        <w:rPr>
          <w:rFonts w:ascii="Times New Roman" w:eastAsia="Times New Roman" w:hAnsi="Times New Roman"/>
          <w:color w:val="000000"/>
          <w:sz w:val="28"/>
          <w:lang w:eastAsia="en-US"/>
        </w:rPr>
      </w:pPr>
    </w:p>
    <w:p w:rsidR="00FD2B03" w:rsidRDefault="00D91679">
      <w:pPr>
        <w:pStyle w:val="Standard"/>
        <w:suppressAutoHyphens w:val="0"/>
        <w:spacing w:after="4" w:line="254" w:lineRule="auto"/>
        <w:ind w:left="-15"/>
        <w:jc w:val="center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  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Описание результата предоставления муниципальной услуги</w:t>
      </w:r>
    </w:p>
    <w:p w:rsidR="00FD2B03" w:rsidRDefault="00D91679">
      <w:pPr>
        <w:pStyle w:val="ab"/>
        <w:spacing w:after="10" w:line="247" w:lineRule="auto"/>
        <w:ind w:left="0" w:right="63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2.5. Конечным результатом предоставления Услуги является заключение д</w:t>
      </w:r>
      <w:r>
        <w:rPr>
          <w:rFonts w:ascii="Times New Roman" w:hAnsi="Times New Roman"/>
          <w:color w:val="000000"/>
          <w:sz w:val="28"/>
          <w:lang w:eastAsia="en-US"/>
        </w:rPr>
        <w:t>о</w:t>
      </w:r>
      <w:r>
        <w:rPr>
          <w:rFonts w:ascii="Times New Roman" w:hAnsi="Times New Roman"/>
          <w:color w:val="000000"/>
          <w:sz w:val="28"/>
          <w:lang w:eastAsia="en-US"/>
        </w:rPr>
        <w:t>говора купли-продажи муниципального имущества, находящегося в собс</w:t>
      </w:r>
      <w:r>
        <w:rPr>
          <w:rFonts w:ascii="Times New Roman" w:hAnsi="Times New Roman"/>
          <w:color w:val="000000"/>
          <w:sz w:val="28"/>
          <w:lang w:eastAsia="en-US"/>
        </w:rPr>
        <w:t>т</w:t>
      </w:r>
      <w:r>
        <w:rPr>
          <w:rFonts w:ascii="Times New Roman" w:hAnsi="Times New Roman"/>
          <w:color w:val="000000"/>
          <w:sz w:val="28"/>
          <w:lang w:eastAsia="en-US"/>
        </w:rPr>
        <w:t>венности муниципального образования, с победителем по результатам торгов и переход права собственности на приобретенное имущество.</w:t>
      </w:r>
    </w:p>
    <w:p w:rsidR="00FD2B03" w:rsidRDefault="00FD2B03">
      <w:pPr>
        <w:pStyle w:val="ab"/>
        <w:spacing w:after="10" w:line="247" w:lineRule="auto"/>
        <w:ind w:left="0" w:right="63"/>
        <w:jc w:val="both"/>
        <w:rPr>
          <w:rFonts w:ascii="Times New Roman" w:hAnsi="Times New Roman"/>
          <w:color w:val="000000"/>
          <w:sz w:val="28"/>
          <w:lang w:eastAsia="en-US"/>
        </w:rPr>
      </w:pPr>
    </w:p>
    <w:p w:rsidR="00FD2B03" w:rsidRDefault="00D91679">
      <w:pPr>
        <w:pStyle w:val="ab"/>
        <w:spacing w:after="10" w:line="247" w:lineRule="auto"/>
        <w:ind w:left="0" w:right="63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Для предоставления Услуги (участия в торгах) претенденты должны зарег</w:t>
      </w:r>
      <w:r>
        <w:rPr>
          <w:rFonts w:ascii="Times New Roman" w:hAnsi="Times New Roman"/>
          <w:color w:val="000000"/>
          <w:sz w:val="28"/>
          <w:lang w:eastAsia="en-US"/>
        </w:rPr>
        <w:t>и</w:t>
      </w:r>
      <w:r>
        <w:rPr>
          <w:rFonts w:ascii="Times New Roman" w:hAnsi="Times New Roman"/>
          <w:color w:val="000000"/>
          <w:sz w:val="28"/>
          <w:lang w:eastAsia="en-US"/>
        </w:rPr>
        <w:t>стрироваться на электронной площадке, указанной в информационном с</w:t>
      </w:r>
      <w:r>
        <w:rPr>
          <w:rFonts w:ascii="Times New Roman" w:hAnsi="Times New Roman"/>
          <w:color w:val="000000"/>
          <w:sz w:val="28"/>
          <w:lang w:eastAsia="en-US"/>
        </w:rPr>
        <w:t>о</w:t>
      </w:r>
      <w:r>
        <w:rPr>
          <w:rFonts w:ascii="Times New Roman" w:hAnsi="Times New Roman"/>
          <w:color w:val="000000"/>
          <w:sz w:val="28"/>
          <w:lang w:eastAsia="en-US"/>
        </w:rPr>
        <w:t>общении о проведении продажи в электронной форме, в порядке, устано</w:t>
      </w:r>
      <w:r>
        <w:rPr>
          <w:rFonts w:ascii="Times New Roman" w:hAnsi="Times New Roman"/>
          <w:color w:val="000000"/>
          <w:sz w:val="28"/>
          <w:lang w:eastAsia="en-US"/>
        </w:rPr>
        <w:t>в</w:t>
      </w:r>
      <w:r>
        <w:rPr>
          <w:rFonts w:ascii="Times New Roman" w:hAnsi="Times New Roman"/>
          <w:color w:val="000000"/>
          <w:sz w:val="28"/>
          <w:lang w:eastAsia="en-US"/>
        </w:rPr>
        <w:t>ленном дан</w:t>
      </w:r>
      <w:r w:rsidR="00F837D6">
        <w:rPr>
          <w:rFonts w:ascii="Times New Roman" w:hAnsi="Times New Roman"/>
          <w:color w:val="000000"/>
          <w:sz w:val="28"/>
          <w:lang w:eastAsia="en-US"/>
        </w:rPr>
        <w:t>ным информационным сообщением им</w:t>
      </w:r>
      <w:r>
        <w:rPr>
          <w:rFonts w:ascii="Times New Roman" w:hAnsi="Times New Roman"/>
          <w:color w:val="000000"/>
          <w:sz w:val="28"/>
          <w:lang w:eastAsia="en-US"/>
        </w:rPr>
        <w:t xml:space="preserve"> соответствии с Регламе</w:t>
      </w:r>
      <w:r>
        <w:rPr>
          <w:rFonts w:ascii="Times New Roman" w:hAnsi="Times New Roman"/>
          <w:color w:val="000000"/>
          <w:sz w:val="28"/>
          <w:lang w:eastAsia="en-US"/>
        </w:rPr>
        <w:t>н</w:t>
      </w:r>
      <w:r>
        <w:rPr>
          <w:rFonts w:ascii="Times New Roman" w:hAnsi="Times New Roman"/>
          <w:color w:val="000000"/>
          <w:sz w:val="28"/>
          <w:lang w:eastAsia="en-US"/>
        </w:rPr>
        <w:t xml:space="preserve">том электронной площадки.  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72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Лицо, отвечающее признакам покупателя в соответствии с Федерал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ь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ным законом от 21 декабря 2001 г. № 178-ФЗ «О приватизации государстве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ного и муниципального имущества» и желающее приобрести муниципальное имущество, выставляемое на торги (далее – претендент), обязано осущес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вить следующие действия: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внести задаток в указанном в информационном сообщении порядке;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в установленном порядке подать заявку по утвержденной Продавцом  (А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министрацией Верхнеобливского сельского поселения) форме</w:t>
      </w:r>
      <w:r>
        <w:rPr>
          <w:rFonts w:ascii="Times New Roman" w:eastAsia="Times New Roman" w:hAnsi="Times New Roman"/>
          <w:b/>
          <w:i/>
          <w:color w:val="000000"/>
          <w:sz w:val="28"/>
          <w:lang w:eastAsia="en-US"/>
        </w:rPr>
        <w:t xml:space="preserve">.  </w:t>
      </w:r>
    </w:p>
    <w:p w:rsidR="00FD2B03" w:rsidRDefault="00D91679">
      <w:pPr>
        <w:pStyle w:val="Standard"/>
        <w:suppressAutoHyphens w:val="0"/>
        <w:spacing w:after="10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Ограничения участия отдельных категорий физических и юридических лиц устанавливаются в соответствии с законодательством Российской Федер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ции.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Обязанность доказать свое право на участие в электронных торгах возлаг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ется на претендента.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72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</w:t>
      </w:r>
    </w:p>
    <w:p w:rsidR="00FD2B03" w:rsidRDefault="00D91679">
      <w:pPr>
        <w:pStyle w:val="Standard"/>
        <w:spacing w:after="36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Документооборот между претендентами, участниками торгов, продавцом 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договор купли-продажи имущества заключается дополнительно в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Оператора).</w:t>
      </w:r>
    </w:p>
    <w:p w:rsidR="00FD2B03" w:rsidRDefault="00FD2B03">
      <w:pPr>
        <w:pStyle w:val="Standard"/>
        <w:spacing w:after="36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 xml:space="preserve">                     Сроки предоставления муниципальной услуги</w:t>
      </w:r>
    </w:p>
    <w:p w:rsidR="00FD2B03" w:rsidRDefault="00D91679">
      <w:pPr>
        <w:pStyle w:val="Standard"/>
        <w:suppressAutoHyphens w:val="0"/>
        <w:spacing w:after="11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 xml:space="preserve">       2.6. Проведение торгов по продаже муниципального имущества пров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дится в соответствии со сроками, установленными действующим законод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тельством.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Административные процедуры, предусмотренные разделом 3 настоящ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го административного регламента, осуществляется   в сокращенные сроки, обеспечивающие соблюдение установленных в настоящем пункте сроков предоставления муниципальной услуги.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center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Места предоставления муниципальной услуги</w:t>
      </w:r>
    </w:p>
    <w:p w:rsidR="00FD2B03" w:rsidRDefault="00D91679">
      <w:pPr>
        <w:pStyle w:val="Standard"/>
        <w:suppressAutoHyphens w:val="0"/>
        <w:spacing w:after="3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    2.7. Места предоставления услуги (в части консультирования) оборудую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ся системами кондиционирования (охлаждения и нагревания) воздуха, сре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ствами пожаротушения и оповещения о возникновении чрезвычайной ситу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ции.</w:t>
      </w:r>
    </w:p>
    <w:p w:rsidR="00FD2B03" w:rsidRDefault="00D91679">
      <w:pPr>
        <w:pStyle w:val="Standard"/>
        <w:suppressAutoHyphens w:val="0"/>
        <w:spacing w:after="1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 местах предоставления услуги (в части консультирования) предусма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ривается оборудование доступных мест общественного пользования (туал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тов) и хранения верхней одежды посетителей.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Места ожидания предоставления услуги (в части консультирования) оборудуются стульями.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К местам предоставления услуги обеспечен беспрепятственный доступ инвалидам (включая инвалидов, использующих кресла-коляски и собак-проводников).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 местах предоставления услуги (в части консультирования) инвалидам обеспечена возможность самостоятельного передвижения, обеспечен допуск собаки-проводника.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 местах предоставления услуг (в части консультирования) сотрудник, осуществляющий оказание услуги, обеспечивает инвалидам помощь в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одолении барьеров, мешающих получению ими услуги наравне с другими лицами.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   2.8. В рабочее время проводится консультация претендентов. Обеспечив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ются личные консультации, письменные консультации, в том числе напра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ленные на адрес электронной почты продавца, и консультации по телефону.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Все консультации, а также предоставление сотрудниками в ходе консул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ь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таций формы документов являются безвозмездными.</w:t>
      </w:r>
    </w:p>
    <w:p w:rsidR="00FD2B03" w:rsidRDefault="00D91679">
      <w:pPr>
        <w:pStyle w:val="Standard"/>
        <w:suppressAutoHyphens w:val="0"/>
        <w:spacing w:after="3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Сотрудник, осуществляющий индивидуальное устное консультирование, должен принять все необходимые меры для дачи полного и оперативного 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вета на поставленные вопросы, в том числе с привлечением других сотру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ников.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 случае если для подготовки ответа требуется продолжительное время, сотрудник, осуществляющий индивидуальную устную консультацию, может предложить заинтересованным лицам обратиться за необходимой информ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цией в письменном виде либо назначить другое удобное для заинтересова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ных лиц время для устного консультирования.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устном обращении заинтересованных лиц (по телефону или лично) сотрудники, осуществляющие прием и консультирование, дают ответ сам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стоятельно. Если сотрудник, к которому обратился заявитель, не может отв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тить на вопрос самостоятельно, то он может предложить заявителю обр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>титься письменно либо назначить другое удобное для заинтересованного 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ца время для получения информации.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Во время разговора необходимо произносить слова четко, избегать п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раллельных разговоров с окружающими людьми и не прерывать разговор по причине поступления звонка на другой аппарат. В конце консультации 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трудник, осуществляющий прием и консультирование, должен кратко по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вести итоги и перечислить меры, которые надо принять (кто именно, когда и что должен сделать).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В случае получения запроса на письменную консультацию заявителя Управление отвечает на него согласно требованиям и в сроки, установленные Федеральным </w:t>
      </w:r>
      <w:hyperlink r:id="rId14" w:history="1">
        <w:r>
          <w:t>законом</w:t>
        </w:r>
      </w:hyperlink>
      <w:hyperlink r:id="rId15" w:history="1">
        <w:r>
          <w:t xml:space="preserve"> </w:t>
        </w:r>
      </w:hyperlink>
      <w:r>
        <w:rPr>
          <w:rFonts w:ascii="Times New Roman" w:eastAsia="Times New Roman" w:hAnsi="Times New Roman"/>
          <w:color w:val="000000"/>
          <w:sz w:val="28"/>
          <w:lang w:eastAsia="en-US"/>
        </w:rPr>
        <w:t>от 02.05.2006 № 59-ФЗ «О порядке рассмотрения обр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щений граждан Российской Федерации».</w:t>
      </w:r>
    </w:p>
    <w:p w:rsidR="00FD2B03" w:rsidRDefault="00D91679">
      <w:pPr>
        <w:pStyle w:val="Standard"/>
        <w:suppressAutoHyphens w:val="0"/>
        <w:spacing w:after="14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 </w:t>
      </w:r>
    </w:p>
    <w:p w:rsidR="00FD2B03" w:rsidRDefault="00D91679">
      <w:pPr>
        <w:pStyle w:val="Standard"/>
        <w:suppressAutoHyphens w:val="0"/>
        <w:spacing w:after="1" w:line="261" w:lineRule="auto"/>
        <w:ind w:left="129" w:right="198" w:hanging="10"/>
        <w:jc w:val="center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. Состав, последовательность и сроки выполнения администрати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в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ных процедур (действий), требования к порядку их выполнения, в том числе особенности выполнения административных процедур в эле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к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тронной форме</w:t>
      </w:r>
    </w:p>
    <w:p w:rsidR="00FD2B03" w:rsidRDefault="00D91679">
      <w:pPr>
        <w:pStyle w:val="Standard"/>
        <w:suppressAutoHyphens w:val="0"/>
        <w:spacing w:after="0" w:line="259" w:lineRule="auto"/>
        <w:ind w:left="540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 xml:space="preserve"> Исчерпывающий перечень административных процедур</w:t>
      </w:r>
    </w:p>
    <w:p w:rsidR="00FD2B03" w:rsidRDefault="00FD2B03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3.1 Предоставление муниципальной услуги включает в себя следующие административные процедуры:</w:t>
      </w:r>
    </w:p>
    <w:p w:rsidR="00FD2B03" w:rsidRDefault="00D91679">
      <w:pPr>
        <w:pStyle w:val="ab"/>
        <w:spacing w:after="36" w:line="247" w:lineRule="auto"/>
        <w:ind w:left="0" w:right="63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1) прием и  рассмотрение заявок и документов от претендентов на участие в торгах,  признание претендентов участниками торгов;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2) проведение торгов и подведение итогов торгов;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1) заключение договора купли-продажи муниципального имущества по 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зультатам торгов.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Подача заявки на участие в электронных торгах осуществляется прете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дентом из личного кабинета.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течение не менее 25 календарных дней и з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канчивается не позднее чем за 3 рабочих дня до дня определения продавцом участников.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Заявки подаются путем заполнения формы, представленной в приложении к информационному сообщению, и размещения ее электронного образа, с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ложением электронных образов документов в соответствии с перечнем, ук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занным в информационном сообщении, на сайте электронной торговой пл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щадки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708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Для участия в электронных торгах претенденты (лично или через св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его представителя) одновременно с заявкой на участие в торгах представл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я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ют электронные образы документов (документов на бумажном носителе, преобразованных в электронно-цифровую форму путем сканирования, с 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хранением их реквизитов), заверенных электронной подписью.  К докуме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там также прилагается их опись.  </w:t>
      </w:r>
    </w:p>
    <w:p w:rsidR="00FD2B03" w:rsidRPr="00D91679" w:rsidRDefault="00D91679">
      <w:pPr>
        <w:pStyle w:val="Standard"/>
        <w:suppressAutoHyphens w:val="0"/>
        <w:spacing w:after="36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>Юридические лица предоставляют: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2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заявку на участие в торгах;</w:t>
      </w:r>
    </w:p>
    <w:p w:rsidR="00FD2B03" w:rsidRPr="00D91679" w:rsidRDefault="00D91679">
      <w:pPr>
        <w:pStyle w:val="Standard"/>
        <w:suppressAutoHyphens w:val="0"/>
        <w:spacing w:after="36" w:line="247" w:lineRule="auto"/>
        <w:ind w:right="63" w:firstLine="72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t>- учредительные документы;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2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документ, содержащий сведения о доле Российской Федерации, суб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ъ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санное его руководителем письмо);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2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20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20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опись документов, входящих в состав заявки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.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Физические</w:t>
      </w: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лица</w:t>
      </w: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предоставляют</w:t>
      </w: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t>: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2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заявку на участие в торгах;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2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документ, удостоверяющий личность (все листы);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2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20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опись документов, входящих в состав заявки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.</w:t>
      </w:r>
    </w:p>
    <w:p w:rsidR="00FD2B03" w:rsidRDefault="00D91679">
      <w:pPr>
        <w:pStyle w:val="Standard"/>
        <w:suppressAutoHyphens w:val="0"/>
        <w:spacing w:after="12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Одно лицо имеет право подать только одну заявку на один объект приватиз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ции.</w:t>
      </w:r>
    </w:p>
    <w:p w:rsidR="00FD2B03" w:rsidRDefault="00D91679">
      <w:pPr>
        <w:pStyle w:val="Standard"/>
        <w:suppressAutoHyphens w:val="0"/>
        <w:spacing w:after="10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Соблюдение претендентом указанных требований означает, что заявка и 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кументы, представляемые одновременно с заявкой, поданы от имени прете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дента.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Не допускается устанавливать иные требования к документам, предста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ляемым одновременно с заявкой, за исключением требований, предусмо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ренных настоящим пунктом, а также требовать представления иных док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ментов.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Кроме</w:t>
      </w: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того</w:t>
      </w: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t>: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08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при продаже имущества без объявления цены дополнительно подае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ся предложение о цене имущества в форме отдельного электронного док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мента, которому оператор электронной площадки обеспечивает дополн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тельную степень защиты от несанкционированного</w:t>
      </w: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просмотра</w:t>
      </w:r>
      <w:r w:rsidRPr="00D91679">
        <w:rPr>
          <w:rFonts w:ascii="Times New Roman" w:eastAsia="Times New Roman" w:hAnsi="Times New Roman"/>
          <w:color w:val="000000"/>
          <w:sz w:val="28"/>
          <w:lang w:eastAsia="en-US"/>
        </w:rPr>
        <w:t>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08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при продаже имущества на конкурсе либо на аукционе при закрытой форме подачи предложений о цене имущества предложение о цене имущес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ва претендент может подать одновременно с заявкой либо в установленное время в день подведения итогов, указанное в информационном сообщении о проведении торгов. Предложение о цене имущества подается в форме 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>дельного электронного документа, имеющего защиту от несанкционирова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ного просмотра.</w:t>
      </w:r>
    </w:p>
    <w:p w:rsidR="00FD2B03" w:rsidRDefault="00D91679">
      <w:pPr>
        <w:pStyle w:val="Standard"/>
        <w:suppressAutoHyphens w:val="0"/>
        <w:spacing w:after="12" w:line="247" w:lineRule="auto"/>
        <w:ind w:right="63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Запрещается требовать от заявителя представления документов и информ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ции или осуществления действий, представление или осуществление кот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рых не предусмотрено нормативными правовыми актами, регулирующими отношения, возникающие в связи с предоставлением муниципальной услуги,  представления документов и информации, которые в соответствии с прав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выми актами Российской Федерации, нормативными правовыми актами Ро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товской области и муниципальными правовыми актами   находятся в расп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ряжении органов, предоставляющих муниципальную услугу, иных органов государственной власти, органов местного самоуправления и (или) подв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домственных им организаций, участвующих в предоставлении муниципал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ь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ной услуги, за исключением документов, указанных в </w:t>
      </w:r>
      <w:hyperlink r:id="rId16" w:history="1">
        <w:r>
          <w:t>части 6 статьи</w:t>
        </w:r>
      </w:hyperlink>
      <w:hyperlink r:id="rId17" w:history="1">
        <w:r>
          <w:t xml:space="preserve"> </w:t>
        </w:r>
      </w:hyperlink>
      <w:hyperlink r:id="rId18" w:history="1">
        <w:r>
          <w:t>7</w:t>
        </w:r>
      </w:hyperlink>
      <w:hyperlink r:id="rId19" w:history="1">
        <w:r>
          <w:t xml:space="preserve"> </w:t>
        </w:r>
      </w:hyperlink>
      <w:r>
        <w:rPr>
          <w:rFonts w:ascii="Times New Roman" w:eastAsia="Times New Roman" w:hAnsi="Times New Roman"/>
          <w:color w:val="000000"/>
          <w:sz w:val="28"/>
          <w:lang w:eastAsia="en-US"/>
        </w:rPr>
        <w:t>Фед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рального закона № 210-ФЗ, представления документов и информации, отсу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ствие и (или) недостоверность которых не указывались при первоначальном отказе в приеме документов, необходимых для предоставления муниципал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ь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ной услуги, либо в предоставлении муниципальной услуги, за исключением случаев, предусмотренных </w:t>
      </w:r>
      <w:hyperlink r:id="rId20" w:history="1">
        <w:r>
          <w:t>пунктом 4 части 1 статьи 7</w:t>
        </w:r>
      </w:hyperlink>
      <w:hyperlink r:id="rId21" w:history="1">
        <w:r>
          <w:t xml:space="preserve"> </w:t>
        </w:r>
      </w:hyperlink>
      <w:r>
        <w:rPr>
          <w:rFonts w:ascii="Times New Roman" w:eastAsia="Times New Roman" w:hAnsi="Times New Roman"/>
          <w:color w:val="000000"/>
          <w:sz w:val="28"/>
          <w:lang w:eastAsia="en-US"/>
        </w:rPr>
        <w:t>Федерального закона № 210-ФЗ.</w:t>
      </w:r>
    </w:p>
    <w:p w:rsidR="00FD2B03" w:rsidRDefault="00D91679">
      <w:pPr>
        <w:pStyle w:val="ab"/>
        <w:spacing w:after="36" w:line="247" w:lineRule="auto"/>
        <w:ind w:left="0" w:right="63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Заявки с прилагаемыми к ним документами, а также предложения о цене имущества (при проведении продажи имущества на конкурсе и без объявл</w:t>
      </w:r>
      <w:r>
        <w:rPr>
          <w:rFonts w:ascii="Times New Roman" w:hAnsi="Times New Roman"/>
          <w:color w:val="000000"/>
          <w:sz w:val="28"/>
          <w:lang w:eastAsia="en-US"/>
        </w:rPr>
        <w:t>е</w:t>
      </w:r>
      <w:r>
        <w:rPr>
          <w:rFonts w:ascii="Times New Roman" w:hAnsi="Times New Roman"/>
          <w:color w:val="000000"/>
          <w:sz w:val="28"/>
          <w:lang w:eastAsia="en-US"/>
        </w:rPr>
        <w:t>ния цены), поданные с нарушением установленного срока, на электронной площадке не регистрируются.</w:t>
      </w:r>
    </w:p>
    <w:p w:rsidR="00FD2B03" w:rsidRDefault="00D91679">
      <w:pPr>
        <w:pStyle w:val="Standard"/>
        <w:suppressAutoHyphens w:val="0"/>
        <w:spacing w:after="36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Претендент не допускается к участию в торгах по следующим основаниям: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08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дерации;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08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представлены не все документы в соответствии с перечнем, указа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08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не подтверждено поступление в установленный срок задатка на счет оператора электронной площадки;</w:t>
      </w:r>
    </w:p>
    <w:p w:rsidR="00FD2B03" w:rsidRDefault="00D91679">
      <w:pPr>
        <w:pStyle w:val="Standard"/>
        <w:suppressAutoHyphens w:val="0"/>
        <w:spacing w:after="36" w:line="247" w:lineRule="auto"/>
        <w:ind w:right="63" w:firstLine="708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- заявка подана лицом, не уполномоченным претендентом на осущес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вление таких действий.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Для участия в продаже имущества на торгах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к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тронных документов в соответствии с перечнем, приведенным в информац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онном сообщении о проведении торгов.</w:t>
      </w:r>
    </w:p>
    <w:p w:rsidR="00FD2B03" w:rsidRDefault="00D91679">
      <w:pPr>
        <w:pStyle w:val="Standard"/>
        <w:suppressAutoHyphens w:val="0"/>
        <w:spacing w:after="3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Заявки с прилагаемыми к ним документами, а также предложения о цене имущества (при проведении продажи имущества на конкурсе и без объявл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ния цены), поданные с нарушением установленного срока, на электронной площадке не регистрируются.</w:t>
      </w:r>
    </w:p>
    <w:p w:rsidR="00FD2B03" w:rsidRDefault="00D91679">
      <w:pPr>
        <w:pStyle w:val="Standard"/>
        <w:suppressAutoHyphens w:val="0"/>
        <w:spacing w:after="2" w:line="247" w:lineRule="auto"/>
        <w:ind w:left="-15" w:right="63" w:firstLine="530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>Претендент вправе не позднее дня окончания приема заявок отозвать з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явку путем направления уведомления об отзыве заявки на электронную пл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щадку, за исключением случая проведения продажи имущества без объявл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ния цены.</w:t>
      </w:r>
    </w:p>
    <w:p w:rsidR="00FD2B03" w:rsidRDefault="00D91679">
      <w:pPr>
        <w:pStyle w:val="Standard"/>
        <w:suppressAutoHyphens w:val="0"/>
        <w:spacing w:after="1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продаже имущества без объявления цены претендент не вправе от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звать зарегистрированную заявку, если иное не установлено законодательс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вом Российской Федерации.</w:t>
      </w:r>
    </w:p>
    <w:p w:rsidR="00FD2B03" w:rsidRDefault="00D91679">
      <w:pPr>
        <w:pStyle w:val="Standard"/>
        <w:suppressAutoHyphens w:val="0"/>
        <w:spacing w:after="13" w:line="266" w:lineRule="auto"/>
        <w:ind w:left="-15" w:right="73" w:firstLine="540"/>
        <w:jc w:val="both"/>
      </w:pPr>
      <w:r>
        <w:rPr>
          <w:rFonts w:ascii="Times New Roman" w:eastAsia="Times New Roman" w:hAnsi="Times New Roman"/>
          <w:color w:val="2D2D2D"/>
          <w:sz w:val="28"/>
          <w:lang w:eastAsia="en-US"/>
        </w:rPr>
        <w:t>Основанием для начала предоставления муниципальной услуги является получение Продавцом заявки на участие в продаже с приложением эле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к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тронных образов документов, предусмотренных информационным сообщ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нием.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Распоряжением администрации создается комиссия по рассмотрению заявок и документов, поступивших от претендентов.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Решения продавца о признании претендентов участниками продажи имущества оформляются протоколом.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 день определения участников, указанный в информационном сообщ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нии о проведении аукциона, оператор электронной площадки через «личный кабинет» продавца обеспечивает доступ продавца к поданным претендент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ми заявкам и документам, а также к журналу приема заявок.</w:t>
      </w:r>
    </w:p>
    <w:p w:rsidR="00FD2B03" w:rsidRDefault="00D91679">
      <w:pPr>
        <w:pStyle w:val="Standard"/>
        <w:suppressAutoHyphens w:val="0"/>
        <w:spacing w:after="8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Решение продавца о признании претендентов участниками аукциона принимается в течение 5 рабочих дней с даты окончания срока приема за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я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вок.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Продавец в день рассмотрения заявок и документов претендентов и 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я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FD2B03" w:rsidRDefault="00D91679">
      <w:pPr>
        <w:pStyle w:val="Standard"/>
        <w:suppressAutoHyphens w:val="0"/>
        <w:spacing w:after="2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электронные уведомления о признании их участниками ау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к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циона или об отказе в признании участниками аукциона с указанием основ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ний отказа.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площадки, на официальном са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й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те в сети «Интернет» для размещения информации о проведении торгов, 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п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ределенном Правительством Российской Федерации, а также на официал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ь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ном сайте  администрации в сети «Интернет».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продаже акций на специализированном аукционе на основании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токола об итогах приема заявок и выписок со счетов комиссия принимает решение о допуске (отказе в допуске) претендентов к участию в специализ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рованном аукционе.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К участию в специализированном аукционе допускаются претенденты, в отношении которых продавец не выявил ни одного обстоятельства, являющ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 xml:space="preserve">гося в соответствии с Федеральным </w:t>
      </w:r>
      <w:hyperlink r:id="rId22" w:history="1">
        <w:r>
          <w:t>закономо</w:t>
        </w:r>
      </w:hyperlink>
      <w:r>
        <w:rPr>
          <w:rFonts w:ascii="Times New Roman" w:eastAsia="Times New Roman" w:hAnsi="Times New Roman"/>
          <w:color w:val="000000"/>
          <w:sz w:val="28"/>
          <w:lang w:eastAsia="en-US"/>
        </w:rPr>
        <w:t>т 21.12.2001 № 178-ФЗ «О прив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тизации государственного и муниципального имущества» основанием для отказа в допуске к участию в специализированном аукционе.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 протоколе об определении участников специализированного аукциона (с соответствующим номером и датой) указываются:</w:t>
      </w:r>
    </w:p>
    <w:p w:rsidR="00FD2B03" w:rsidRDefault="00D91679">
      <w:pPr>
        <w:pStyle w:val="Standard"/>
        <w:suppressAutoHyphens w:val="0"/>
        <w:spacing w:after="12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а) наименование продавца;</w:t>
      </w:r>
    </w:p>
    <w:p w:rsidR="00FD2B03" w:rsidRDefault="00D91679">
      <w:pPr>
        <w:pStyle w:val="Standard"/>
        <w:suppressAutoHyphens w:val="0"/>
        <w:spacing w:after="12" w:line="247" w:lineRule="auto"/>
        <w:ind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б) полное наименование акционерного общества, акции которого</w:t>
      </w:r>
    </w:p>
    <w:p w:rsidR="00FD2B03" w:rsidRDefault="00D91679">
      <w:pPr>
        <w:pStyle w:val="Standard"/>
        <w:suppressAutoHyphens w:val="0"/>
        <w:spacing w:after="12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подлежат продаже на специализированном аукционе;</w:t>
      </w:r>
    </w:p>
    <w:p w:rsidR="00FD2B03" w:rsidRDefault="00D91679">
      <w:pPr>
        <w:pStyle w:val="Standard"/>
        <w:suppressAutoHyphens w:val="0"/>
        <w:spacing w:after="12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в) претенденты, признанные участниками специализированного</w:t>
      </w:r>
    </w:p>
    <w:p w:rsidR="00FD2B03" w:rsidRDefault="00D91679">
      <w:pPr>
        <w:pStyle w:val="Standard"/>
        <w:suppressAutoHyphens w:val="0"/>
        <w:spacing w:after="12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аукциона;</w:t>
      </w:r>
    </w:p>
    <w:p w:rsidR="00FD2B03" w:rsidRDefault="00D91679">
      <w:pPr>
        <w:pStyle w:val="Standard"/>
        <w:suppressAutoHyphens w:val="0"/>
        <w:spacing w:after="12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г) претенденты, которым было отказано в допуске к участию в</w:t>
      </w:r>
    </w:p>
    <w:p w:rsidR="00FD2B03" w:rsidRDefault="00D91679">
      <w:pPr>
        <w:pStyle w:val="Standard"/>
        <w:suppressAutoHyphens w:val="0"/>
        <w:spacing w:after="12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специализированном аукционе, с указанием оснований такого отказа.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Информация о претендентах, которым было отказано в допуске к уч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стию в специализированном аукционе, размещается в открытой части эле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к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тронной площадки, на официальном сайте в сети «Интернет», а также на официальном сайте администрации в сети «Интернет» не позднее следующ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го рабочего дня со дня утверждения продавцом протокола об определении участников.</w:t>
      </w:r>
    </w:p>
    <w:p w:rsidR="00FD2B03" w:rsidRDefault="00D91679">
      <w:pPr>
        <w:pStyle w:val="Standard"/>
        <w:suppressAutoHyphens w:val="0"/>
        <w:spacing w:after="1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продаже имущества на конкурсе в день подведения итогов приема заявок и определения участников оператор электронной площадки через «личный кабинет» продавца обеспечивает доступ продавца к поданным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тендентами заявкам и прилагаемым к ним документам, а также к журналу приема заявок.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Решение продавца о признании претендентов участниками или об отказе в допуске к участию в конкурсе оформляется в течение 5 рабочих дней со дня окончания срока приема заявок протоколом об итогах приема заявок и определении участников,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на (наименования) претендентов, которым было отказано в допуске к уч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стию в конкурсе, с указанием оснований отказа.</w:t>
      </w:r>
    </w:p>
    <w:p w:rsidR="00FD2B03" w:rsidRDefault="00D91679">
      <w:pPr>
        <w:pStyle w:val="Standard"/>
        <w:suppressAutoHyphens w:val="0"/>
        <w:spacing w:after="9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наличии оснований для признания конкурса несостоявшимся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давец принимает соответствующее решение, которое отражает в протоколе.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Не позднее рабочего дня, следующего после дня подписания протокола об итогах приема заявок и определения участников, всем претендентам, п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давшим заявки, направляются электронные уведомления о признании их участниками или об отказе в таком признании с указанием оснований отказа. Информация о претендентах, не допущенных к участию в конкурсе, разм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щается в открытой части электронной площадки, на официальном сайте в 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ти «Интернет», а также на официальном сайте Брянской городской админ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страции в сети «Интернет».</w:t>
      </w:r>
    </w:p>
    <w:p w:rsidR="00FD2B03" w:rsidRDefault="00D91679">
      <w:pPr>
        <w:pStyle w:val="Standard"/>
        <w:suppressAutoHyphens w:val="0"/>
        <w:spacing w:after="11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продаже имущества посредством публичного предложения в день определения участников, указанный в информационном сообщении о пров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дении продажи, оператор электронной площадки через «личный кабинет»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>продавца обеспечивает доступ продавца к поданным претендентами заявкам и документам, а также к журналу приема заявок.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Решение продавца о признании претендентов участниками продажи имущества посредством публичного предложения принимается в течение 5 рабочих дней с даты окончания срока приема заявок.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Продавец в день рассмотрения заявок и документов претендентов и 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я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FD2B03" w:rsidRDefault="00D91679">
      <w:pPr>
        <w:pStyle w:val="Standard"/>
        <w:suppressAutoHyphens w:val="0"/>
        <w:spacing w:after="15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электронные уведомления о признании их участниками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дажи имущества посредством публичного предложения или об отказе в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знании участниками продажи посредством публичного предложения с указ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нием оснований отказа.</w:t>
      </w:r>
    </w:p>
    <w:p w:rsidR="00FD2B03" w:rsidRDefault="00D91679">
      <w:pPr>
        <w:pStyle w:val="Standard"/>
        <w:suppressAutoHyphens w:val="0"/>
        <w:spacing w:after="1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Информация о претендентах, не допущенных к участию в продажи п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средством публичного предложения, размещается в открытой части эле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к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тронной площадки на официальном сайте в сети «Интернет» для размещения информации о проведении торгов, определенном Правительством Росси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й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ской Федерации, а также на официальном сайте   администрации в сети «И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тернет».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Претендент приобретает статус участника торгов с момента оформления продавцом протокола о признании претендентов участниками торгов.</w:t>
      </w:r>
    </w:p>
    <w:p w:rsidR="00FD2B03" w:rsidRDefault="00D91679">
      <w:pPr>
        <w:pStyle w:val="Standard"/>
        <w:tabs>
          <w:tab w:val="center" w:pos="3919"/>
        </w:tabs>
        <w:suppressAutoHyphens w:val="0"/>
        <w:spacing w:after="13" w:line="266" w:lineRule="auto"/>
        <w:ind w:left="-15"/>
        <w:rPr>
          <w:rFonts w:ascii="Times New Roman" w:eastAsia="Times New Roman" w:hAnsi="Times New Roman"/>
          <w:color w:val="2D2D2D"/>
          <w:sz w:val="28"/>
          <w:lang w:eastAsia="en-US"/>
        </w:rPr>
      </w:pPr>
      <w:r>
        <w:rPr>
          <w:rFonts w:ascii="Times New Roman" w:eastAsia="Times New Roman" w:hAnsi="Times New Roman"/>
          <w:color w:val="2D2D2D"/>
          <w:sz w:val="28"/>
          <w:lang w:eastAsia="en-US"/>
        </w:rPr>
        <w:t xml:space="preserve"> 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ab/>
        <w:t>Результатом административной процедуры является:</w:t>
      </w:r>
    </w:p>
    <w:p w:rsidR="00FD2B03" w:rsidRDefault="00D91679">
      <w:pPr>
        <w:pStyle w:val="Standard"/>
        <w:suppressAutoHyphens w:val="0"/>
        <w:spacing w:after="13" w:line="266" w:lineRule="auto"/>
        <w:ind w:left="-5" w:right="73" w:hanging="10"/>
        <w:jc w:val="both"/>
        <w:rPr>
          <w:rFonts w:ascii="Times New Roman" w:eastAsia="Times New Roman" w:hAnsi="Times New Roman"/>
          <w:color w:val="2D2D2D"/>
          <w:sz w:val="28"/>
          <w:lang w:eastAsia="en-US"/>
        </w:rPr>
      </w:pPr>
      <w:r>
        <w:rPr>
          <w:rFonts w:ascii="Times New Roman" w:eastAsia="Times New Roman" w:hAnsi="Times New Roman"/>
          <w:color w:val="2D2D2D"/>
          <w:sz w:val="28"/>
          <w:lang w:eastAsia="en-US"/>
        </w:rPr>
        <w:t xml:space="preserve"> зарегистрированная заявка на участие в продаже имущества с присвоением номера и указанием даты и времени ее поступления,   признание претенде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н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тов участниками продажи имущества;  отказ в допуске к участию в продаже имущества.</w:t>
      </w:r>
    </w:p>
    <w:p w:rsidR="00FD2B03" w:rsidRDefault="00D91679">
      <w:pPr>
        <w:pStyle w:val="Standard"/>
        <w:suppressAutoHyphens w:val="0"/>
        <w:spacing w:after="12" w:line="247" w:lineRule="auto"/>
        <w:ind w:left="540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3.2. Проведение торгов и подведение итогов торгов.</w:t>
      </w:r>
    </w:p>
    <w:p w:rsidR="00FD2B03" w:rsidRDefault="00D91679">
      <w:pPr>
        <w:pStyle w:val="Standard"/>
        <w:suppressAutoHyphens w:val="0"/>
        <w:spacing w:after="1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Порядок проведения торгов отражается в информационном сообщении о проведении торгов, подведение их итогов осуществляется в день, указанный в информационном сообщении.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Победителем торгов признается участник, предложивший наиболее 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ы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сокую цену за выставленное на торги имущество.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продаже акций на специализированном аукционе победителями я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ляются несколько участников.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продаже имущества на конкурсе право приобретения муниципал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ь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ного имущества принадлежит тому покупателю, который предложил в ходе конкурса наиболее высокую цену за указанное имущество, при условии в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ы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полнения таким покупателем условий конкурса.</w:t>
      </w:r>
    </w:p>
    <w:p w:rsidR="00FD2B03" w:rsidRDefault="00D91679">
      <w:pPr>
        <w:pStyle w:val="Standard"/>
        <w:suppressAutoHyphens w:val="0"/>
        <w:spacing w:after="10" w:line="247" w:lineRule="auto"/>
        <w:ind w:left="-15" w:right="63" w:firstLine="530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Протокол об итогах аукциона (конкурса, продажи имущества посредс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вом публичного предложения) удостоверяет право победителя на заключение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>договора купли-продажи имущества, подписывается продавцом в течение одного часа с момента получения электронного журнала, но не позднее раб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чего дня, следующего за днем подведения итогов аукциона (конкурса,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дажи имущества посредством публичного предложения).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Процедура аукциона (конкурса, продажи имущества посредством пу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б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личного предложения) считается завершенной со времени подписания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давцом протокола об итогах аукциона (конкурса, продажи имущества п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средством публичного предложения).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Решение о признании аукциона (конкурса, продажи имущества посре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ством публичного предложения) несостоявшимся оформляется протоколом.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 течение одного часа со времени подписания протокола об итогах ау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к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циона (конкурса, продажи имущества посредством публичного предложения) победителю направляется электронное уведомление о признании его побед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телем с приложением этого протокола.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продаже имущества без объявления цены по результатам рассмо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рения заявок и прилагаемых к ним документов продавец принимает по ка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ж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дой зарегистрированной заявке отдельное решение о рассмотрении предл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жения о цене имущества. Указанное решение оформляется протоколом об итогах продажи без объявления цены.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 течение одного часа со времени подписания протокола об итогах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дажи имущества без объявления цены победителю направляется электронное уведомление о признании его победителем с приложением этого протокола.</w:t>
      </w:r>
    </w:p>
    <w:p w:rsidR="00FD2B03" w:rsidRDefault="00D91679">
      <w:pPr>
        <w:pStyle w:val="Standard"/>
        <w:suppressAutoHyphens w:val="0"/>
        <w:spacing w:after="13" w:line="266" w:lineRule="auto"/>
        <w:ind w:left="-5" w:right="73" w:hanging="10"/>
        <w:jc w:val="both"/>
        <w:rPr>
          <w:rFonts w:ascii="Times New Roman" w:eastAsia="Times New Roman" w:hAnsi="Times New Roman"/>
          <w:color w:val="2D2D2D"/>
          <w:sz w:val="28"/>
          <w:lang w:eastAsia="en-US"/>
        </w:rPr>
      </w:pPr>
      <w:r>
        <w:rPr>
          <w:rFonts w:ascii="Times New Roman" w:eastAsia="Times New Roman" w:hAnsi="Times New Roman"/>
          <w:color w:val="2D2D2D"/>
          <w:sz w:val="28"/>
          <w:lang w:eastAsia="en-US"/>
        </w:rPr>
        <w:t xml:space="preserve"> Результатом административной процедуры является подписание протокола об итогах продажи имущества и определение покупателя продажи имущес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ва.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/>
        <w:jc w:val="both"/>
      </w:pPr>
      <w:r>
        <w:rPr>
          <w:rFonts w:ascii="Times New Roman" w:eastAsia="Times New Roman" w:hAnsi="Times New Roman"/>
          <w:color w:val="2D2D2D"/>
          <w:sz w:val="28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3.3. Заключение договора купли-продажи муниципального имущества по 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зультатам торгов.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Договор купли-продажи на имущество  заключается  между продавцом и победителем аукциона  в течение пяти рабочих дней с даты подведения ит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гов аукциона.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уклонении покупателей от заключения договора купли-продажи имущества в установленный срок покупатель утрачивает право на заключ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ние такого договора. Результаты торгов аннулируются продавцом, задаток не возвращается.</w:t>
      </w:r>
    </w:p>
    <w:p w:rsidR="00FD2B03" w:rsidRDefault="00D91679">
      <w:pPr>
        <w:pStyle w:val="Standard"/>
        <w:suppressAutoHyphens w:val="0"/>
        <w:spacing w:after="2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При продаже акций акционерных обществ на специализированном ау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к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ционе утвержденный продавцом протокол об итогах специализированного аукциона означает для победителей специализированного аукциона заключ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ние договоров купли-продажи. Протокол об итогах специализированного аукциона утверждается продавцом в день подведения итогов аукциона и ра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з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мещается на электронной площадке в течение одного часа со времени его 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верждения.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Задатки участникам торгов, кроме победителя, подлежат возврату в ср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ки, указанные в информационном сообщении о проведении торгов.</w:t>
      </w:r>
    </w:p>
    <w:p w:rsidR="00FD2B03" w:rsidRDefault="00D91679">
      <w:pPr>
        <w:pStyle w:val="Standard"/>
        <w:suppressAutoHyphens w:val="0"/>
        <w:spacing w:after="2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Факт оплаты имущества подтверждается выпиской со счета продавца, указанного в информационном сообщении о проведении торгов, подтве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lastRenderedPageBreak/>
        <w:t>ждающей поступление средств в размере и сроки, указанные в договоре ку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п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ли-продажи имущества.</w:t>
      </w:r>
    </w:p>
    <w:p w:rsidR="00FD2B03" w:rsidRDefault="00D91679">
      <w:pPr>
        <w:pStyle w:val="Standard"/>
        <w:suppressAutoHyphens w:val="0"/>
        <w:spacing w:after="0" w:line="247" w:lineRule="auto"/>
        <w:ind w:left="-15" w:right="63" w:firstLine="530"/>
        <w:jc w:val="both"/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Информация об итогах торгов муниципального имущества подлежит размещению на официальном сайте  администрации, на официальном сайте Российской Федерации в сети Интернет для размещения информации о пр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ведении торгов в соответствии с требованиями, установленными Федерал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ь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ным </w:t>
      </w:r>
      <w:hyperlink r:id="rId23" w:history="1">
        <w:r>
          <w:t>законом</w:t>
        </w:r>
      </w:hyperlink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</w:t>
      </w:r>
      <w:hyperlink r:id="rId24" w:history="1">
        <w:r>
          <w:t>«</w:t>
        </w:r>
      </w:hyperlink>
      <w:r>
        <w:rPr>
          <w:rFonts w:ascii="Times New Roman" w:eastAsia="Times New Roman" w:hAnsi="Times New Roman"/>
          <w:color w:val="000000"/>
          <w:sz w:val="28"/>
          <w:lang w:eastAsia="en-US"/>
        </w:rPr>
        <w:t>О приватизации государственного и муниципального имущес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ва», не позднее рабочего дня, следующего за днем подведения итогов торгов.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Оплата имущества производится  единовременно не позднее 30  дней со дня заключения договора купли-продажи путем перечисления денежных средств на счет Продавца, указанный в договоре купли-продажи.</w:t>
      </w:r>
    </w:p>
    <w:p w:rsidR="00FD2B03" w:rsidRDefault="00D91679">
      <w:pPr>
        <w:pStyle w:val="Standard"/>
        <w:suppressAutoHyphens w:val="0"/>
        <w:spacing w:after="36" w:line="247" w:lineRule="auto"/>
        <w:ind w:left="-15" w:right="63" w:firstLine="530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>В срок не позднее пяти рабочих дней с даты совершения сделки Прод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а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вец обязан направить в орган регистрации прав заявление  о государственной регистрации прав и прилагаемые к нему документы  в отношении приобр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>тенного муниципального имущества.</w:t>
      </w:r>
    </w:p>
    <w:p w:rsidR="00FD2B03" w:rsidRDefault="00D91679">
      <w:pPr>
        <w:pStyle w:val="Standard"/>
        <w:suppressAutoHyphens w:val="0"/>
        <w:spacing w:after="13" w:line="266" w:lineRule="auto"/>
        <w:ind w:left="-5" w:right="73" w:hanging="10"/>
        <w:jc w:val="both"/>
        <w:rPr>
          <w:rFonts w:ascii="Times New Roman" w:eastAsia="Times New Roman" w:hAnsi="Times New Roman"/>
          <w:color w:val="2D2D2D"/>
          <w:sz w:val="28"/>
          <w:lang w:eastAsia="en-US"/>
        </w:rPr>
      </w:pPr>
      <w:r>
        <w:rPr>
          <w:rFonts w:ascii="Times New Roman" w:eastAsia="Times New Roman" w:hAnsi="Times New Roman"/>
          <w:color w:val="2D2D2D"/>
          <w:sz w:val="28"/>
          <w:lang w:eastAsia="en-US"/>
        </w:rPr>
        <w:t xml:space="preserve"> Результатом административной процедуры является подписание с победит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е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лем 3 экземпляров договора купли-продажи.</w:t>
      </w:r>
    </w:p>
    <w:p w:rsidR="00FD2B03" w:rsidRDefault="00FD2B03">
      <w:pPr>
        <w:pStyle w:val="Standard"/>
        <w:suppressAutoHyphens w:val="0"/>
        <w:spacing w:after="13" w:line="266" w:lineRule="auto"/>
        <w:ind w:left="-5" w:right="73" w:hanging="10"/>
        <w:jc w:val="both"/>
        <w:rPr>
          <w:rFonts w:ascii="Times New Roman" w:eastAsia="Times New Roman" w:hAnsi="Times New Roman"/>
          <w:color w:val="2D2D2D"/>
          <w:sz w:val="28"/>
          <w:lang w:eastAsia="en-US"/>
        </w:rPr>
      </w:pPr>
    </w:p>
    <w:p w:rsidR="00FD2B03" w:rsidRDefault="00D91679">
      <w:pPr>
        <w:pStyle w:val="Standard"/>
        <w:suppressAutoHyphens w:val="0"/>
        <w:spacing w:after="13" w:line="266" w:lineRule="auto"/>
        <w:ind w:left="-5" w:right="73" w:hanging="10"/>
        <w:jc w:val="both"/>
      </w:pPr>
      <w:r>
        <w:rPr>
          <w:rFonts w:ascii="Times New Roman" w:eastAsia="Times New Roman" w:hAnsi="Times New Roman"/>
          <w:color w:val="2D2D2D"/>
          <w:sz w:val="28"/>
          <w:lang w:eastAsia="en-US"/>
        </w:rPr>
        <w:t xml:space="preserve"> 3.4. Порядок осуществления административных процедур (действий) в эле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к</w:t>
      </w:r>
      <w:r>
        <w:rPr>
          <w:rFonts w:ascii="Times New Roman" w:eastAsia="Times New Roman" w:hAnsi="Times New Roman"/>
          <w:color w:val="2D2D2D"/>
          <w:sz w:val="28"/>
          <w:lang w:eastAsia="en-US"/>
        </w:rPr>
        <w:t>тронной форме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Формирование заявления.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 (многофункциональный центр).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</w:t>
      </w:r>
      <w:r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D2B03" w:rsidRDefault="00FD2B03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3.5. Оценка качества предоставления муниципальной услуги.</w:t>
      </w:r>
    </w:p>
    <w:p w:rsidR="00FD2B03" w:rsidRDefault="00FD2B03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FD2B03" w:rsidRDefault="00FD2B03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(в случае, если Уполномоченный орган подключен к указанной системе).</w:t>
      </w:r>
    </w:p>
    <w:p w:rsidR="00FD2B03" w:rsidRPr="00D91679" w:rsidRDefault="00D91679" w:rsidP="00D91679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D91679">
        <w:rPr>
          <w:rFonts w:ascii="Times New Roman" w:hAnsi="Times New Roman" w:cs="Times New Roman"/>
          <w:b w:val="0"/>
          <w:sz w:val="28"/>
        </w:rPr>
        <w:t>3.7. Порядок исправления допущенных опечаток и ошибок в выданных в результате предоставления муниципальной услуги документах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выявления опечаток и ошибок заявитель вправе обратиться в Уполномоченный органа с заявлением с приложением документов, указанных </w:t>
      </w:r>
      <w:r>
        <w:rPr>
          <w:rFonts w:ascii="Times New Roman" w:hAnsi="Times New Roman"/>
          <w:sz w:val="28"/>
          <w:szCs w:val="28"/>
        </w:rPr>
        <w:lastRenderedPageBreak/>
        <w:t>в пункте 3.1 настоящего Административного регламента.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отказа в приеме заявления об исправлении опечаток и ошибок указаны в пункте 3.1 настоящего Административного регламента.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Уполномоченный орган при получении заявления о необходимости исправления опечаток и ошибок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FD2B03" w:rsidRDefault="00D91679">
      <w:pPr>
        <w:pStyle w:val="Standard"/>
        <w:suppressAutoHyphens w:val="0"/>
        <w:spacing w:after="13" w:line="266" w:lineRule="auto"/>
        <w:ind w:left="-5" w:right="73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о необходимости исправления опечаток и ошибок.</w:t>
      </w:r>
    </w:p>
    <w:p w:rsidR="00FD2B03" w:rsidRDefault="00FD2B03">
      <w:pPr>
        <w:pStyle w:val="Standard"/>
        <w:suppressAutoHyphens w:val="0"/>
        <w:spacing w:after="13" w:line="266" w:lineRule="auto"/>
        <w:ind w:left="-5" w:right="73" w:hanging="10"/>
        <w:jc w:val="both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</w:p>
    <w:p w:rsidR="00FD2B03" w:rsidRDefault="00D91679">
      <w:pPr>
        <w:pStyle w:val="Standard"/>
        <w:suppressAutoHyphens w:val="0"/>
        <w:spacing w:after="1" w:line="261" w:lineRule="auto"/>
        <w:ind w:right="129" w:hanging="281"/>
        <w:jc w:val="center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4. Формы контроля  за исполнением административного регламента</w:t>
      </w:r>
    </w:p>
    <w:p w:rsidR="00FD2B03" w:rsidRDefault="00FD2B03">
      <w:pPr>
        <w:pStyle w:val="Standard"/>
        <w:suppressAutoHyphens w:val="0"/>
        <w:spacing w:after="1" w:line="261" w:lineRule="auto"/>
        <w:ind w:left="529" w:right="129"/>
        <w:jc w:val="center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</w:p>
    <w:p w:rsidR="00FD2B03" w:rsidRDefault="00D91679">
      <w:pPr>
        <w:pStyle w:val="Standard"/>
        <w:suppressAutoHyphens w:val="0"/>
        <w:spacing w:after="1" w:line="261" w:lineRule="auto"/>
        <w:ind w:right="129"/>
        <w:jc w:val="both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Порядок осуществления текущего контроля за соблюдением и исполн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е</w:t>
      </w: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>ний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FD2B03" w:rsidRDefault="00D916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D2B03" w:rsidRPr="00D91679" w:rsidRDefault="00D91679" w:rsidP="00D91679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D91679">
        <w:rPr>
          <w:rFonts w:ascii="Times New Roman" w:hAnsi="Times New Roman" w:cs="Times New Roman"/>
          <w:sz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</w:t>
      </w:r>
      <w:r w:rsidRPr="00D91679">
        <w:rPr>
          <w:rFonts w:ascii="Times New Roman" w:hAnsi="Times New Roman" w:cs="Times New Roman"/>
          <w:sz w:val="28"/>
        </w:rPr>
        <w:lastRenderedPageBreak/>
        <w:t>том числе порядок и формы контроля за полнотой и качеством предоставления муниципальной услуги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Ростовской области и нормативных правовых актов органов местного самоуправления Верхнеобливского сельского поселения;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D2B03" w:rsidRPr="00D91679" w:rsidRDefault="00D91679" w:rsidP="00D91679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D91679">
        <w:rPr>
          <w:rFonts w:ascii="Times New Roman" w:hAnsi="Times New Roman" w:cs="Times New Roman"/>
          <w:sz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Ростовской области и нормативных правовых актов органов местного самоуправления Верхнеобливского сельского поселения осуществляется привлечение виновных лиц к ответственности в соответствии с законодательством Российской Федерации.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FD2B03" w:rsidRPr="00D91679" w:rsidRDefault="00D91679" w:rsidP="00D91679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Pr="00D91679">
        <w:rPr>
          <w:rFonts w:ascii="Times New Roman" w:hAnsi="Times New Roman" w:cs="Times New Roman"/>
          <w:sz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D2B03" w:rsidRPr="00D91679" w:rsidRDefault="00D91679" w:rsidP="00D91679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D91679">
        <w:rPr>
          <w:rFonts w:ascii="Times New Roman" w:hAnsi="Times New Roman" w:cs="Times New Roman"/>
          <w:sz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</w:t>
      </w:r>
      <w:r>
        <w:rPr>
          <w:rFonts w:ascii="Times New Roman" w:hAnsi="Times New Roman"/>
          <w:color w:val="000000"/>
          <w:sz w:val="28"/>
          <w:szCs w:val="28"/>
        </w:rPr>
        <w:t>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Заявитель может обратиться с жалобой в следующих случаях: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5" w:history="1">
        <w:r w:rsidRPr="00D91679">
          <w:rPr>
            <w:rFonts w:ascii="Times New Roman" w:hAnsi="Times New Roman"/>
            <w:sz w:val="28"/>
            <w:szCs w:val="28"/>
          </w:rPr>
          <w:t>статье 15.1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bCs/>
          <w:color w:val="000000"/>
          <w:sz w:val="28"/>
          <w:szCs w:val="28"/>
        </w:rPr>
        <w:t>№ 210-ФЗ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>, работника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многофункциональный центр</w:t>
      </w:r>
      <w:r>
        <w:rPr>
          <w:rFonts w:ascii="Times New Roman" w:hAnsi="Times New Roman"/>
          <w:color w:val="000000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D91679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Федерального закона № 210-ФЗ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 для предоставления муниципальной услуги;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 для предоставления муниципальной услуги, у заявителя;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, работника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многофункциональный центр</w:t>
      </w:r>
      <w:r>
        <w:rPr>
          <w:rFonts w:ascii="Times New Roman" w:hAnsi="Times New Roman"/>
          <w:color w:val="000000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определенном </w:t>
      </w:r>
      <w:hyperlink r:id="rId27" w:history="1">
        <w:r>
          <w:t>частью 1.3 статьи 16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Федерального закона № 210-ФЗ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7) отказ уполномоченного органа, должностного лица уполномоченного органа,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, работника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, организаций, предусмотренных </w:t>
      </w:r>
      <w:hyperlink r:id="rId28" w:history="1">
        <w:r w:rsidRPr="00D91679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>, работника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 возможно в случае, если на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многофункциональный центр</w:t>
      </w:r>
      <w:r>
        <w:rPr>
          <w:rFonts w:ascii="Times New Roman" w:hAnsi="Times New Roman"/>
          <w:color w:val="000000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D91679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210-ФЗ;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, работника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многофункциональный центр</w:t>
      </w:r>
      <w:r>
        <w:rPr>
          <w:rFonts w:ascii="Times New Roman" w:hAnsi="Times New Roman"/>
          <w:color w:val="000000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0" w:history="1">
        <w:r>
          <w:t>частью 1.3 статьи 16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210-ФЗ;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>, работника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многофункциональный центр</w:t>
      </w:r>
      <w:r>
        <w:rPr>
          <w:rFonts w:ascii="Times New Roman" w:hAnsi="Times New Roman"/>
          <w:color w:val="000000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Жалоба должна содержать: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1) наименование исполнительно-распорядительного органа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муниципального образования, должностного лица уполномоченного органа, или муниципального служащего,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>, работника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>, их работников;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или муниципального служащего,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, работника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По результатам рассмотрения жалобы принимается одно из следующих решений: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в удовлетворении жалобы отказывается.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 Основаниями для отказа в удовлетворении жалобы являются: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, работника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>, участвующих в предоставлении муниципальной услуги,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многофункциональным центром</w:t>
      </w:r>
      <w:r>
        <w:rPr>
          <w:rFonts w:ascii="Times New Roman" w:hAnsi="Times New Roman"/>
          <w:color w:val="000000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D2B03" w:rsidRPr="00D91679" w:rsidRDefault="00D91679" w:rsidP="00D91679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D91679">
        <w:rPr>
          <w:rFonts w:ascii="Times New Roman" w:hAnsi="Times New Roman" w:cs="Times New Roman"/>
          <w:sz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D2B03" w:rsidRPr="00D91679" w:rsidRDefault="00D91679" w:rsidP="00D91679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Pr="00D91679">
        <w:rPr>
          <w:rFonts w:ascii="Times New Roman" w:hAnsi="Times New Roman" w:cs="Times New Roman"/>
          <w:sz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D2B03" w:rsidRPr="00D91679" w:rsidRDefault="00D91679" w:rsidP="00D91679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D91679">
        <w:rPr>
          <w:rFonts w:ascii="Times New Roman" w:hAnsi="Times New Roman" w:cs="Times New Roman"/>
          <w:sz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№ 210-ФЗ;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20.11.2012  № </w:t>
      </w:r>
      <w:r>
        <w:rPr>
          <w:rFonts w:ascii="Times New Roman" w:hAnsi="Times New Roman"/>
          <w:sz w:val="28"/>
          <w:szCs w:val="28"/>
        </w:rPr>
        <w:lastRenderedPageBreak/>
        <w:t>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D2B03" w:rsidRPr="00D91679" w:rsidRDefault="00D91679" w:rsidP="00D91679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D91679">
        <w:rPr>
          <w:rFonts w:ascii="Times New Roman" w:hAnsi="Times New Roman" w:cs="Times New Roman"/>
          <w:sz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D2B03" w:rsidRPr="00D91679" w:rsidRDefault="0080772C" w:rsidP="0080772C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D91679" w:rsidRPr="00D91679">
        <w:rPr>
          <w:rFonts w:ascii="Times New Roman" w:hAnsi="Times New Roman" w:cs="Times New Roman"/>
          <w:sz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 Многофункциональный центр осуществляет: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FD2B03" w:rsidRPr="0080772C" w:rsidRDefault="0080772C" w:rsidP="0080772C">
      <w:pPr>
        <w:pStyle w:val="Heading1"/>
        <w:numPr>
          <w:ilvl w:val="0"/>
          <w:numId w:val="0"/>
        </w:numPr>
        <w:rPr>
          <w:sz w:val="28"/>
        </w:rPr>
      </w:pPr>
      <w:r>
        <w:rPr>
          <w:sz w:val="28"/>
        </w:rPr>
        <w:t xml:space="preserve">                       </w:t>
      </w:r>
      <w:r w:rsidR="00D91679" w:rsidRPr="0080772C">
        <w:rPr>
          <w:sz w:val="28"/>
        </w:rPr>
        <w:t>Информирование заявителей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bookmarkStart w:id="1" w:name="_GoBack"/>
      <w:r>
        <w:rPr>
          <w:rFonts w:ascii="Times New Roman" w:hAnsi="Times New Roman"/>
          <w:sz w:val="28"/>
          <w:szCs w:val="28"/>
        </w:rPr>
        <w:t>муниципальных услугах не может превышать 15 минут.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Ответ на телефонный </w:t>
      </w:r>
      <w:bookmarkEnd w:id="1"/>
      <w:r>
        <w:rPr>
          <w:rFonts w:ascii="Times New Roman" w:hAnsi="Times New Roman"/>
          <w:sz w:val="28"/>
          <w:szCs w:val="28"/>
        </w:rPr>
        <w:t xml:space="preserve">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</w:t>
      </w:r>
      <w:r>
        <w:rPr>
          <w:rFonts w:ascii="Times New Roman" w:hAnsi="Times New Roman"/>
          <w:sz w:val="28"/>
          <w:szCs w:val="28"/>
        </w:rPr>
        <w:lastRenderedPageBreak/>
        <w:t>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FD2B03" w:rsidRPr="0080772C" w:rsidRDefault="0080772C" w:rsidP="0080772C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D91679" w:rsidRPr="0080772C">
        <w:rPr>
          <w:rFonts w:ascii="Times New Roman" w:hAnsi="Times New Roman" w:cs="Times New Roman"/>
          <w:sz w:val="28"/>
        </w:rPr>
        <w:t>Выдача заявителю результата предоставления муниципальной услуги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– Постановление № 797).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полномочия представителя заявителя (в случае обращения </w:t>
      </w:r>
      <w:r>
        <w:rPr>
          <w:rFonts w:ascii="Times New Roman" w:hAnsi="Times New Roman"/>
          <w:sz w:val="28"/>
          <w:szCs w:val="28"/>
        </w:rPr>
        <w:lastRenderedPageBreak/>
        <w:t>представителя заявителя);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статус исполнения заявления заявителя в ГИС;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D2B03" w:rsidRDefault="00D9167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FD2B03" w:rsidRDefault="00FD2B03">
      <w:pPr>
        <w:pStyle w:val="Standard"/>
        <w:spacing w:after="0" w:line="240" w:lineRule="auto"/>
        <w:ind w:left="5670"/>
      </w:pPr>
    </w:p>
    <w:p w:rsidR="00FD2B03" w:rsidRDefault="00FD2B03">
      <w:pPr>
        <w:pStyle w:val="Standard"/>
        <w:suppressAutoHyphens w:val="0"/>
        <w:spacing w:after="1" w:line="261" w:lineRule="auto"/>
        <w:ind w:left="529" w:right="129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</w:p>
    <w:p w:rsidR="00FD2B03" w:rsidRDefault="00D9167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 </w:t>
      </w:r>
    </w:p>
    <w:p w:rsidR="00FD2B03" w:rsidRDefault="00D91679">
      <w:pPr>
        <w:pStyle w:val="Standard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FD2B03" w:rsidRDefault="00FD2B03">
      <w:pPr>
        <w:pStyle w:val="Standard"/>
        <w:spacing w:after="0" w:line="240" w:lineRule="auto"/>
      </w:pPr>
    </w:p>
    <w:sectPr w:rsidR="00FD2B03" w:rsidSect="00FD2B03">
      <w:pgSz w:w="11906" w:h="16838"/>
      <w:pgMar w:top="267" w:right="851" w:bottom="11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CB4" w:rsidRDefault="00565CB4" w:rsidP="00FD2B03">
      <w:pPr>
        <w:spacing w:line="240" w:lineRule="auto"/>
      </w:pPr>
      <w:r>
        <w:separator/>
      </w:r>
    </w:p>
  </w:endnote>
  <w:endnote w:type="continuationSeparator" w:id="0">
    <w:p w:rsidR="00565CB4" w:rsidRDefault="00565CB4" w:rsidP="00FD2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CB4" w:rsidRDefault="00565CB4" w:rsidP="00FD2B03">
      <w:pPr>
        <w:spacing w:line="240" w:lineRule="auto"/>
      </w:pPr>
      <w:r w:rsidRPr="00FD2B03">
        <w:rPr>
          <w:color w:val="000000"/>
        </w:rPr>
        <w:separator/>
      </w:r>
    </w:p>
  </w:footnote>
  <w:footnote w:type="continuationSeparator" w:id="0">
    <w:p w:rsidR="00565CB4" w:rsidRDefault="00565CB4" w:rsidP="00FD2B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1583"/>
    <w:multiLevelType w:val="multilevel"/>
    <w:tmpl w:val="DD161194"/>
    <w:styleLink w:val="WWNum6"/>
    <w:lvl w:ilvl="0">
      <w:start w:val="4"/>
      <w:numFmt w:val="decimal"/>
      <w:lvlText w:val="%1.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</w:abstractNum>
  <w:abstractNum w:abstractNumId="1">
    <w:nsid w:val="1FE8418A"/>
    <w:multiLevelType w:val="multilevel"/>
    <w:tmpl w:val="F8FEABA6"/>
    <w:styleLink w:val="WWNum4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</w:abstractNum>
  <w:abstractNum w:abstractNumId="2">
    <w:nsid w:val="53D31470"/>
    <w:multiLevelType w:val="multilevel"/>
    <w:tmpl w:val="A0766B4E"/>
    <w:styleLink w:val="WWNum5"/>
    <w:lvl w:ilvl="0">
      <w:start w:val="1"/>
      <w:numFmt w:val="decimal"/>
      <w:lvlText w:val="%1)"/>
      <w:lvlJc w:val="left"/>
      <w:rPr>
        <w:rFonts w:eastAsia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</w:abstractNum>
  <w:abstractNum w:abstractNumId="3">
    <w:nsid w:val="58772524"/>
    <w:multiLevelType w:val="multilevel"/>
    <w:tmpl w:val="FDECD1DE"/>
    <w:styleLink w:val="WWOutlineListStyle"/>
    <w:lvl w:ilvl="0">
      <w:start w:val="1"/>
      <w:numFmt w:val="decimal"/>
      <w:pStyle w:val="Heading1"/>
      <w:lvlText w:val="%1."/>
      <w:lvlJc w:val="left"/>
      <w:rPr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decimal"/>
      <w:pStyle w:val="2-"/>
      <w:lvlText w:val="%1.%2.%3."/>
      <w:lvlJc w:val="left"/>
      <w:rPr>
        <w:color w:val="00000A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61EC7657"/>
    <w:multiLevelType w:val="multilevel"/>
    <w:tmpl w:val="85DCA906"/>
    <w:styleLink w:val="WWNum1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1.%2."/>
      <w:lvlJc w:val="left"/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rPr>
        <w:color w:val="00000A"/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62D42EC3"/>
    <w:multiLevelType w:val="multilevel"/>
    <w:tmpl w:val="704C8B48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dstrike/>
        <w:color w:val="000000"/>
        <w:position w:val="0"/>
        <w:sz w:val="28"/>
        <w:szCs w:val="28"/>
        <w:u w:val="none"/>
        <w:vertAlign w:val="baseline"/>
      </w:rPr>
    </w:lvl>
  </w:abstractNum>
  <w:abstractNum w:abstractNumId="6">
    <w:nsid w:val="6AC83C8D"/>
    <w:multiLevelType w:val="multilevel"/>
    <w:tmpl w:val="6BB69F82"/>
    <w:styleLink w:val="WWNum7"/>
    <w:lvl w:ilvl="0">
      <w:start w:val="2"/>
      <w:numFmt w:val="decimal"/>
      <w:lvlText w:val="%1"/>
      <w:lvlJc w:val="left"/>
    </w:lvl>
    <w:lvl w:ilvl="1">
      <w:start w:val="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7A2B164E"/>
    <w:multiLevelType w:val="multilevel"/>
    <w:tmpl w:val="C9EE453A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Times New Roman" w:hAnsi="Times New Roman" w:cs="Times New Roman"/>
        <w:b/>
        <w:bCs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/>
        <w:bCs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b/>
        <w:bCs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/>
        <w:bCs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b/>
        <w:bCs/>
        <w:i w:val="0"/>
        <w:dstrike/>
        <w:color w:val="000000"/>
        <w:position w:val="0"/>
        <w:sz w:val="28"/>
        <w:szCs w:val="2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/>
        <w:bCs/>
        <w:i w:val="0"/>
        <w:dstrike/>
        <w:color w:val="000000"/>
        <w:position w:val="0"/>
        <w:sz w:val="28"/>
        <w:szCs w:val="28"/>
        <w:u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2B03"/>
    <w:rsid w:val="003C1FBE"/>
    <w:rsid w:val="003C5C7B"/>
    <w:rsid w:val="00565CB4"/>
    <w:rsid w:val="00606BC0"/>
    <w:rsid w:val="006B089E"/>
    <w:rsid w:val="00747CAA"/>
    <w:rsid w:val="00747CB0"/>
    <w:rsid w:val="0080772C"/>
    <w:rsid w:val="00952523"/>
    <w:rsid w:val="009C52F9"/>
    <w:rsid w:val="00A63E8B"/>
    <w:rsid w:val="00C402D6"/>
    <w:rsid w:val="00C8653E"/>
    <w:rsid w:val="00D91679"/>
    <w:rsid w:val="00E102C8"/>
    <w:rsid w:val="00F31874"/>
    <w:rsid w:val="00F837D6"/>
    <w:rsid w:val="00FD2B03"/>
    <w:rsid w:val="00FF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FD2B03"/>
    <w:pPr>
      <w:numPr>
        <w:numId w:val="1"/>
      </w:numPr>
    </w:pPr>
  </w:style>
  <w:style w:type="paragraph" w:customStyle="1" w:styleId="Standard">
    <w:name w:val="Standard"/>
    <w:rsid w:val="00FD2B03"/>
    <w:pPr>
      <w:widowControl/>
      <w:spacing w:after="200"/>
    </w:pPr>
    <w:rPr>
      <w:rFonts w:cs="Times New Roman"/>
      <w:color w:val="00000A"/>
      <w:sz w:val="22"/>
    </w:rPr>
  </w:style>
  <w:style w:type="paragraph" w:customStyle="1" w:styleId="Heading">
    <w:name w:val="Heading"/>
    <w:basedOn w:val="Standard"/>
    <w:next w:val="Textbody"/>
    <w:rsid w:val="00FD2B03"/>
    <w:pPr>
      <w:keepNext/>
      <w:spacing w:before="240" w:after="120" w:line="240" w:lineRule="auto"/>
    </w:pPr>
    <w:rPr>
      <w:rFonts w:ascii="Arial" w:eastAsia="Times New Roman" w:hAnsi="Arial" w:cs="Arial"/>
      <w:b/>
      <w:bCs/>
      <w:color w:val="auto"/>
      <w:szCs w:val="28"/>
    </w:rPr>
  </w:style>
  <w:style w:type="paragraph" w:customStyle="1" w:styleId="Textbody">
    <w:name w:val="Text body"/>
    <w:basedOn w:val="Standard"/>
    <w:rsid w:val="00FD2B03"/>
    <w:pPr>
      <w:spacing w:after="140" w:line="288" w:lineRule="auto"/>
    </w:pPr>
  </w:style>
  <w:style w:type="paragraph" w:styleId="a3">
    <w:name w:val="List"/>
    <w:basedOn w:val="Textbody"/>
    <w:rsid w:val="00FD2B03"/>
    <w:rPr>
      <w:rFonts w:cs="Mangal"/>
    </w:rPr>
  </w:style>
  <w:style w:type="paragraph" w:customStyle="1" w:styleId="Caption">
    <w:name w:val="Caption"/>
    <w:basedOn w:val="Standard"/>
    <w:rsid w:val="00FD2B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D2B03"/>
    <w:pPr>
      <w:suppressLineNumbers/>
    </w:pPr>
    <w:rPr>
      <w:rFonts w:cs="Mangal"/>
    </w:rPr>
  </w:style>
  <w:style w:type="paragraph" w:customStyle="1" w:styleId="Heading1">
    <w:name w:val="Heading 1"/>
    <w:basedOn w:val="Heading"/>
    <w:next w:val="Textbody"/>
    <w:rsid w:val="00FD2B03"/>
    <w:pPr>
      <w:numPr>
        <w:numId w:val="1"/>
      </w:numPr>
      <w:outlineLvl w:val="0"/>
    </w:pPr>
  </w:style>
  <w:style w:type="paragraph" w:customStyle="1" w:styleId="Heading2">
    <w:name w:val="Heading 2"/>
    <w:basedOn w:val="Heading"/>
    <w:next w:val="Textbody"/>
    <w:rsid w:val="00FD2B03"/>
    <w:pPr>
      <w:outlineLvl w:val="1"/>
    </w:pPr>
  </w:style>
  <w:style w:type="paragraph" w:customStyle="1" w:styleId="Heading3">
    <w:name w:val="Heading 3"/>
    <w:basedOn w:val="Heading"/>
    <w:next w:val="Textbody"/>
    <w:rsid w:val="00FD2B03"/>
  </w:style>
  <w:style w:type="paragraph" w:customStyle="1" w:styleId="Heading4">
    <w:name w:val="Heading 4"/>
    <w:basedOn w:val="Standard"/>
    <w:next w:val="Textbody"/>
    <w:rsid w:val="00FD2B03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/>
      <w:b/>
      <w:bCs/>
      <w:i/>
      <w:iCs/>
      <w:color w:val="5B9BD5"/>
      <w:sz w:val="28"/>
      <w:szCs w:val="28"/>
    </w:rPr>
  </w:style>
  <w:style w:type="paragraph" w:styleId="a4">
    <w:name w:val="Title"/>
    <w:basedOn w:val="Heading"/>
    <w:next w:val="a5"/>
    <w:rsid w:val="00FD2B03"/>
    <w:pPr>
      <w:suppressLineNumbers/>
      <w:spacing w:before="120"/>
      <w:jc w:val="center"/>
    </w:pPr>
    <w:rPr>
      <w:rFonts w:cs="Mangal"/>
      <w:i/>
      <w:iCs/>
      <w:sz w:val="24"/>
      <w:szCs w:val="24"/>
    </w:rPr>
  </w:style>
  <w:style w:type="paragraph" w:styleId="a5">
    <w:name w:val="Subtitle"/>
    <w:basedOn w:val="Heading"/>
    <w:next w:val="Textbody"/>
    <w:rsid w:val="00FD2B03"/>
    <w:pPr>
      <w:jc w:val="center"/>
    </w:pPr>
    <w:rPr>
      <w:i/>
      <w:iCs/>
      <w:sz w:val="28"/>
    </w:rPr>
  </w:style>
  <w:style w:type="paragraph" w:styleId="a6">
    <w:name w:val="index heading"/>
    <w:basedOn w:val="Standard"/>
    <w:rsid w:val="00FD2B03"/>
    <w:pPr>
      <w:suppressLineNumbers/>
    </w:pPr>
    <w:rPr>
      <w:rFonts w:cs="Mangal"/>
    </w:rPr>
  </w:style>
  <w:style w:type="paragraph" w:customStyle="1" w:styleId="ConsPlusNormal">
    <w:name w:val="ConsPlusNormal"/>
    <w:rsid w:val="00FD2B03"/>
    <w:pPr>
      <w:widowControl/>
      <w:spacing w:line="240" w:lineRule="auto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a7">
    <w:name w:val="Знак"/>
    <w:basedOn w:val="Standard"/>
    <w:rsid w:val="00FD2B03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a8">
    <w:name w:val="No Spacing"/>
    <w:rsid w:val="00FD2B03"/>
    <w:pPr>
      <w:widowControl/>
      <w:spacing w:line="240" w:lineRule="auto"/>
    </w:pPr>
    <w:rPr>
      <w:color w:val="00000A"/>
      <w:sz w:val="22"/>
    </w:rPr>
  </w:style>
  <w:style w:type="paragraph" w:styleId="a9">
    <w:name w:val="Balloon Text"/>
    <w:basedOn w:val="Standard"/>
    <w:rsid w:val="00FD2B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  <w:rsid w:val="00FD2B03"/>
  </w:style>
  <w:style w:type="paragraph" w:customStyle="1" w:styleId="aa">
    <w:name w:val="Блочная цитата"/>
    <w:basedOn w:val="Standard"/>
    <w:rsid w:val="00FD2B03"/>
  </w:style>
  <w:style w:type="paragraph" w:customStyle="1" w:styleId="TableContents">
    <w:name w:val="Table Contents"/>
    <w:basedOn w:val="Standard"/>
    <w:rsid w:val="00FD2B03"/>
    <w:pPr>
      <w:suppressLineNumbers/>
    </w:pPr>
  </w:style>
  <w:style w:type="paragraph" w:customStyle="1" w:styleId="TableHeading">
    <w:name w:val="Table Heading"/>
    <w:basedOn w:val="TableContents"/>
    <w:rsid w:val="00FD2B03"/>
    <w:pPr>
      <w:jc w:val="center"/>
    </w:pPr>
    <w:rPr>
      <w:b/>
      <w:bCs/>
    </w:rPr>
  </w:style>
  <w:style w:type="paragraph" w:styleId="ab">
    <w:name w:val="List Paragraph"/>
    <w:basedOn w:val="Standard"/>
    <w:rsid w:val="00FD2B03"/>
    <w:pPr>
      <w:suppressAutoHyphens w:val="0"/>
      <w:spacing w:after="0"/>
      <w:ind w:left="720"/>
    </w:pPr>
    <w:rPr>
      <w:rFonts w:eastAsia="Times New Roman"/>
    </w:rPr>
  </w:style>
  <w:style w:type="paragraph" w:customStyle="1" w:styleId="6">
    <w:name w:val="Основной текст6"/>
    <w:basedOn w:val="Standard"/>
    <w:rsid w:val="00FD2B03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Header">
    <w:name w:val="Header"/>
    <w:basedOn w:val="Standard"/>
    <w:rsid w:val="00FD2B03"/>
    <w:pPr>
      <w:suppressLineNumbers/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/>
    </w:rPr>
  </w:style>
  <w:style w:type="paragraph" w:customStyle="1" w:styleId="Footer">
    <w:name w:val="Footer"/>
    <w:basedOn w:val="Standard"/>
    <w:rsid w:val="00FD2B03"/>
    <w:pPr>
      <w:suppressLineNumbers/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/>
    </w:rPr>
  </w:style>
  <w:style w:type="paragraph" w:styleId="ac">
    <w:name w:val="Normal (Web)"/>
    <w:basedOn w:val="Standard"/>
    <w:rsid w:val="00FD2B03"/>
    <w:pPr>
      <w:suppressAutoHyphens w:val="0"/>
      <w:spacing w:after="360" w:line="324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 (2)"/>
    <w:basedOn w:val="Standard"/>
    <w:rsid w:val="00FD2B03"/>
    <w:pPr>
      <w:widowControl w:val="0"/>
      <w:shd w:val="clear" w:color="auto" w:fill="FFFFFF"/>
      <w:suppressAutoHyphens w:val="0"/>
      <w:spacing w:after="300" w:line="322" w:lineRule="exact"/>
      <w:jc w:val="center"/>
    </w:pPr>
    <w:rPr>
      <w:b/>
      <w:bCs/>
      <w:sz w:val="27"/>
      <w:szCs w:val="27"/>
    </w:rPr>
  </w:style>
  <w:style w:type="paragraph" w:customStyle="1" w:styleId="41">
    <w:name w:val="Заголовок 41"/>
    <w:basedOn w:val="Standard"/>
    <w:rsid w:val="00FD2B03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8"/>
      <w:szCs w:val="28"/>
    </w:rPr>
  </w:style>
  <w:style w:type="paragraph" w:customStyle="1" w:styleId="1">
    <w:name w:val="Без интервала1"/>
    <w:rsid w:val="00FD2B03"/>
    <w:pPr>
      <w:widowControl/>
      <w:spacing w:line="240" w:lineRule="auto"/>
    </w:pPr>
    <w:rPr>
      <w:rFonts w:eastAsia="Times New Roman" w:cs="Calibri"/>
      <w:sz w:val="22"/>
      <w:lang w:eastAsia="en-US"/>
    </w:rPr>
  </w:style>
  <w:style w:type="paragraph" w:customStyle="1" w:styleId="10">
    <w:name w:val="Абзац списка1"/>
    <w:basedOn w:val="Standard"/>
    <w:rsid w:val="00FD2B03"/>
    <w:pPr>
      <w:suppressAutoHyphens w:val="0"/>
      <w:spacing w:after="0" w:line="240" w:lineRule="auto"/>
      <w:ind w:left="720"/>
      <w:jc w:val="both"/>
    </w:pPr>
    <w:rPr>
      <w:rFonts w:eastAsia="Times New Roman" w:cs="Calibri"/>
      <w:lang w:eastAsia="en-US"/>
    </w:rPr>
  </w:style>
  <w:style w:type="paragraph" w:customStyle="1" w:styleId="Textbodyindent">
    <w:name w:val="Text body indent"/>
    <w:basedOn w:val="Standard"/>
    <w:rsid w:val="00FD2B03"/>
    <w:pPr>
      <w:suppressAutoHyphens w:val="0"/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paragraph" w:customStyle="1" w:styleId="consplusnormal0">
    <w:name w:val="consplusnormal"/>
    <w:basedOn w:val="Standard"/>
    <w:rsid w:val="00FD2B03"/>
    <w:pPr>
      <w:suppressAutoHyphens w:val="0"/>
      <w:spacing w:before="28" w:after="28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">
    <w:name w:val="20"/>
    <w:basedOn w:val="Standard"/>
    <w:rsid w:val="00FD2B03"/>
    <w:pPr>
      <w:suppressAutoHyphens w:val="0"/>
      <w:spacing w:before="28" w:after="28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Обычный (веб)20"/>
    <w:basedOn w:val="Standard"/>
    <w:rsid w:val="00FD2B03"/>
    <w:pPr>
      <w:suppressAutoHyphens w:val="0"/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FD2B03"/>
    <w:pPr>
      <w:widowControl/>
      <w:spacing w:line="240" w:lineRule="auto"/>
    </w:pPr>
    <w:rPr>
      <w:rFonts w:ascii="Courier New" w:eastAsia="Times New Roman" w:hAnsi="Courier New" w:cs="Courier New"/>
      <w:szCs w:val="20"/>
      <w:lang w:eastAsia="en-US"/>
    </w:rPr>
  </w:style>
  <w:style w:type="paragraph" w:customStyle="1" w:styleId="ConsPlusCell">
    <w:name w:val="ConsPlusCell"/>
    <w:rsid w:val="00FD2B03"/>
    <w:pPr>
      <w:spacing w:line="240" w:lineRule="auto"/>
    </w:pPr>
    <w:rPr>
      <w:rFonts w:eastAsia="Calibri" w:cs="Calibri"/>
      <w:sz w:val="22"/>
    </w:rPr>
  </w:style>
  <w:style w:type="paragraph" w:styleId="21">
    <w:name w:val="Body Text 2"/>
    <w:basedOn w:val="Standard"/>
    <w:rsid w:val="00FD2B03"/>
    <w:pPr>
      <w:suppressAutoHyphens w:val="0"/>
      <w:spacing w:after="120" w:line="480" w:lineRule="auto"/>
    </w:pPr>
    <w:rPr>
      <w:rFonts w:ascii="Times New Roman" w:eastAsia="Calibri" w:hAnsi="Times New Roman"/>
      <w:sz w:val="28"/>
      <w:szCs w:val="28"/>
    </w:rPr>
  </w:style>
  <w:style w:type="paragraph" w:customStyle="1" w:styleId="ad">
    <w:name w:val="Прижатый влево"/>
    <w:basedOn w:val="Standard"/>
    <w:rsid w:val="00FD2B03"/>
    <w:pPr>
      <w:suppressAutoHyphens w:val="0"/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2B03"/>
    <w:pPr>
      <w:spacing w:line="240" w:lineRule="auto"/>
    </w:pPr>
    <w:rPr>
      <w:rFonts w:ascii="Arial" w:eastAsia="Calibri" w:hAnsi="Arial" w:cs="Arial"/>
      <w:b/>
      <w:bCs/>
      <w:szCs w:val="20"/>
    </w:rPr>
  </w:style>
  <w:style w:type="paragraph" w:customStyle="1" w:styleId="11">
    <w:name w:val="Абзац Уровень 1"/>
    <w:basedOn w:val="Standard"/>
    <w:rsid w:val="00FD2B03"/>
    <w:pPr>
      <w:widowControl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e">
    <w:name w:val="МУ Обычный стиль"/>
    <w:basedOn w:val="Standard"/>
    <w:rsid w:val="00FD2B03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">
    <w:name w:val="Заголовок Приложения"/>
    <w:basedOn w:val="Heading2"/>
    <w:rsid w:val="00FD2B03"/>
    <w:pPr>
      <w:keepLines/>
      <w:widowControl w:val="0"/>
      <w:spacing w:before="120" w:after="240" w:line="360" w:lineRule="auto"/>
    </w:pPr>
    <w:rPr>
      <w:rFonts w:ascii="Cambria" w:eastAsia="Calibri" w:hAnsi="Cambria" w:cs="Cambria"/>
      <w:i/>
      <w:iCs/>
      <w:color w:val="00000A"/>
    </w:rPr>
  </w:style>
  <w:style w:type="paragraph" w:customStyle="1" w:styleId="ConsNormal">
    <w:name w:val="ConsNormal"/>
    <w:rsid w:val="00FD2B03"/>
    <w:pPr>
      <w:spacing w:line="240" w:lineRule="auto"/>
      <w:ind w:right="19772" w:firstLine="720"/>
    </w:pPr>
    <w:rPr>
      <w:rFonts w:ascii="Arial" w:eastAsia="Times New Roman" w:hAnsi="Arial" w:cs="Arial"/>
      <w:szCs w:val="20"/>
    </w:rPr>
  </w:style>
  <w:style w:type="paragraph" w:customStyle="1" w:styleId="uni">
    <w:name w:val="uni"/>
    <w:basedOn w:val="Standard"/>
    <w:rsid w:val="00FD2B03"/>
    <w:pPr>
      <w:suppressAutoHyphens w:val="0"/>
      <w:spacing w:before="28" w:after="28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">
    <w:name w:val="2"/>
    <w:basedOn w:val="Standard"/>
    <w:rsid w:val="00FD2B03"/>
    <w:pPr>
      <w:suppressAutoHyphens w:val="0"/>
      <w:spacing w:before="28" w:after="28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00">
    <w:name w:val="a0"/>
    <w:basedOn w:val="Standard"/>
    <w:rsid w:val="00FD2B03"/>
    <w:pPr>
      <w:suppressAutoHyphens w:val="0"/>
      <w:spacing w:before="28" w:after="28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intj">
    <w:name w:val="printj"/>
    <w:basedOn w:val="Standard"/>
    <w:rsid w:val="00FD2B03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Standard"/>
    <w:rsid w:val="00FD2B03"/>
    <w:pPr>
      <w:suppressAutoHyphens w:val="0"/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Standard"/>
    <w:rsid w:val="00FD2B03"/>
    <w:pPr>
      <w:suppressAutoHyphens w:val="0"/>
      <w:spacing w:before="28" w:after="28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Основной текст1"/>
    <w:basedOn w:val="Standard"/>
    <w:rsid w:val="00FD2B03"/>
    <w:pPr>
      <w:widowControl w:val="0"/>
      <w:shd w:val="clear" w:color="auto" w:fill="FFFFFF"/>
      <w:suppressAutoHyphens w:val="0"/>
      <w:spacing w:after="0" w:line="288" w:lineRule="exact"/>
    </w:pPr>
    <w:rPr>
      <w:sz w:val="20"/>
    </w:rPr>
  </w:style>
  <w:style w:type="paragraph" w:customStyle="1" w:styleId="Bodytext21">
    <w:name w:val="Body text (2)1"/>
    <w:basedOn w:val="Standard"/>
    <w:rsid w:val="00FD2B03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b/>
      <w:bCs/>
      <w:sz w:val="20"/>
    </w:rPr>
  </w:style>
  <w:style w:type="paragraph" w:customStyle="1" w:styleId="formattext">
    <w:name w:val="formattext"/>
    <w:basedOn w:val="Standard"/>
    <w:rsid w:val="00FD2B03"/>
    <w:pPr>
      <w:suppressAutoHyphens w:val="0"/>
      <w:spacing w:before="28" w:after="28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-">
    <w:name w:val="Рег. Заголовок 1-го уровня регламента"/>
    <w:basedOn w:val="Heading1"/>
    <w:rsid w:val="00FD2B03"/>
    <w:pPr>
      <w:numPr>
        <w:numId w:val="0"/>
      </w:numPr>
      <w:suppressAutoHyphens w:val="0"/>
      <w:spacing w:after="240"/>
      <w:jc w:val="center"/>
    </w:pPr>
    <w:rPr>
      <w:rFonts w:ascii="Times New Roman" w:hAnsi="Times New Roman" w:cs="Times New Roman"/>
      <w:iCs/>
      <w:color w:val="00000A"/>
    </w:rPr>
  </w:style>
  <w:style w:type="paragraph" w:customStyle="1" w:styleId="2-">
    <w:name w:val="Рег. Заголовок 2-го уровня регламента"/>
    <w:basedOn w:val="ConsPlusNormal"/>
    <w:rsid w:val="00FD2B03"/>
    <w:pPr>
      <w:numPr>
        <w:ilvl w:val="2"/>
        <w:numId w:val="1"/>
      </w:numPr>
      <w:tabs>
        <w:tab w:val="left" w:pos="1440"/>
      </w:tabs>
      <w:suppressAutoHyphens w:val="0"/>
      <w:spacing w:before="360" w:after="240"/>
      <w:ind w:left="720" w:hanging="360"/>
      <w:jc w:val="center"/>
      <w:outlineLvl w:val="2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Standard"/>
    <w:rsid w:val="00FD2B03"/>
    <w:pPr>
      <w:suppressAutoHyphens w:val="0"/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rsid w:val="00FD2B03"/>
    <w:pPr>
      <w:suppressAutoHyphens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1">
    <w:name w:val="1.1.1.1"/>
    <w:rsid w:val="00FD2B03"/>
    <w:pPr>
      <w:spacing w:after="200"/>
    </w:pPr>
    <w:rPr>
      <w:sz w:val="24"/>
      <w:lang w:eastAsia="en-US"/>
    </w:rPr>
  </w:style>
  <w:style w:type="paragraph" w:styleId="4">
    <w:name w:val="List Number 4"/>
    <w:basedOn w:val="Standard"/>
    <w:rsid w:val="00FD2B03"/>
    <w:pPr>
      <w:suppressAutoHyphens w:val="0"/>
      <w:spacing w:after="0" w:line="240" w:lineRule="auto"/>
      <w:ind w:left="1429" w:hanging="360"/>
    </w:pPr>
    <w:rPr>
      <w:rFonts w:ascii="Times New Roman" w:eastAsia="Calibri" w:hAnsi="Times New Roman"/>
      <w:sz w:val="28"/>
      <w:szCs w:val="28"/>
    </w:rPr>
  </w:style>
  <w:style w:type="paragraph" w:customStyle="1" w:styleId="s10">
    <w:name w:val="s_1"/>
    <w:basedOn w:val="Standard"/>
    <w:rsid w:val="00FD2B03"/>
    <w:pPr>
      <w:suppressAutoHyphens w:val="0"/>
      <w:spacing w:before="28" w:after="28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Standard"/>
    <w:rsid w:val="00FD2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Standard"/>
    <w:rsid w:val="00FD2B03"/>
    <w:pPr>
      <w:suppressAutoHyphens w:val="0"/>
      <w:spacing w:before="28" w:after="28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 сноски1"/>
    <w:basedOn w:val="Standard"/>
    <w:rsid w:val="00FD2B03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unformattext">
    <w:name w:val="unformattext"/>
    <w:basedOn w:val="Standard"/>
    <w:rsid w:val="00FD2B03"/>
    <w:pPr>
      <w:suppressAutoHyphens w:val="0"/>
      <w:spacing w:before="28" w:after="28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2">
    <w:name w:val="Заголовок 11"/>
    <w:basedOn w:val="Standard"/>
    <w:rsid w:val="00FD2B03"/>
    <w:pPr>
      <w:widowControl w:val="0"/>
      <w:suppressAutoHyphens w:val="0"/>
      <w:spacing w:before="6" w:after="0" w:line="240" w:lineRule="auto"/>
      <w:ind w:left="20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Standard"/>
    <w:rsid w:val="00FD2B03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lang w:bidi="ru-RU"/>
    </w:rPr>
  </w:style>
  <w:style w:type="paragraph" w:customStyle="1" w:styleId="210">
    <w:name w:val="Заголовок 21"/>
    <w:basedOn w:val="Standard"/>
    <w:rsid w:val="00FD2B03"/>
    <w:pPr>
      <w:widowControl w:val="0"/>
      <w:suppressAutoHyphens w:val="0"/>
      <w:spacing w:after="0" w:line="240" w:lineRule="auto"/>
      <w:ind w:left="4562"/>
      <w:outlineLvl w:val="2"/>
    </w:pPr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14">
    <w:name w:val="Знак1 Знак"/>
    <w:basedOn w:val="Standard"/>
    <w:rsid w:val="00FD2B03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footnote text"/>
    <w:basedOn w:val="Standard"/>
    <w:rsid w:val="00FD2B03"/>
    <w:pPr>
      <w:suppressAutoHyphens w:val="0"/>
      <w:spacing w:after="0" w:line="240" w:lineRule="auto"/>
    </w:pPr>
    <w:rPr>
      <w:rFonts w:eastAsia="Times New Roman"/>
      <w:sz w:val="20"/>
      <w:szCs w:val="20"/>
    </w:rPr>
  </w:style>
  <w:style w:type="paragraph" w:styleId="af1">
    <w:name w:val="endnote text"/>
    <w:basedOn w:val="Standard"/>
    <w:rsid w:val="00FD2B03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Internetlink">
    <w:name w:val="Internet link"/>
    <w:basedOn w:val="a0"/>
    <w:rsid w:val="00FD2B03"/>
    <w:rPr>
      <w:color w:val="0000FF"/>
      <w:u w:val="single"/>
    </w:rPr>
  </w:style>
  <w:style w:type="character" w:customStyle="1" w:styleId="ConsPlusNormal1">
    <w:name w:val="ConsPlusNormal Знак"/>
    <w:rsid w:val="00FD2B03"/>
    <w:rPr>
      <w:rFonts w:ascii="Arial" w:eastAsia="Times New Roman" w:hAnsi="Arial" w:cs="Arial"/>
      <w:sz w:val="20"/>
      <w:szCs w:val="20"/>
    </w:rPr>
  </w:style>
  <w:style w:type="character" w:customStyle="1" w:styleId="af2">
    <w:name w:val="Текст выноски Знак"/>
    <w:basedOn w:val="a0"/>
    <w:rsid w:val="00FD2B0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D2B03"/>
    <w:rPr>
      <w:rFonts w:cs="OpenSymbol"/>
    </w:rPr>
  </w:style>
  <w:style w:type="character" w:customStyle="1" w:styleId="40">
    <w:name w:val="Заголовок 4 Знак"/>
    <w:basedOn w:val="a0"/>
    <w:rsid w:val="00FD2B03"/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customStyle="1" w:styleId="af3">
    <w:name w:val="Основной текст_"/>
    <w:basedOn w:val="a0"/>
    <w:rsid w:val="00FD2B03"/>
    <w:rPr>
      <w:rFonts w:ascii="Times New Roman" w:hAnsi="Times New Roman" w:cs="Times New Roman"/>
      <w:sz w:val="27"/>
      <w:szCs w:val="27"/>
    </w:rPr>
  </w:style>
  <w:style w:type="character" w:customStyle="1" w:styleId="af4">
    <w:name w:val="Верхний колонтитул Знак"/>
    <w:basedOn w:val="a0"/>
    <w:rsid w:val="00FD2B03"/>
    <w:rPr>
      <w:rFonts w:ascii="Calibri" w:eastAsia="Times New Roman" w:hAnsi="Calibri" w:cs="Times New Roman"/>
      <w:sz w:val="22"/>
    </w:rPr>
  </w:style>
  <w:style w:type="character" w:customStyle="1" w:styleId="af5">
    <w:name w:val="Нижний колонтитул Знак"/>
    <w:basedOn w:val="a0"/>
    <w:rsid w:val="00FD2B03"/>
    <w:rPr>
      <w:rFonts w:ascii="Calibri" w:eastAsia="Times New Roman" w:hAnsi="Calibri" w:cs="Times New Roman"/>
      <w:sz w:val="22"/>
    </w:rPr>
  </w:style>
  <w:style w:type="character" w:customStyle="1" w:styleId="af6">
    <w:name w:val="Цветовое выделение для Нормальный"/>
    <w:rsid w:val="00FD2B03"/>
  </w:style>
  <w:style w:type="character" w:customStyle="1" w:styleId="24">
    <w:name w:val="Основной текст (2)_"/>
    <w:basedOn w:val="a0"/>
    <w:rsid w:val="00FD2B03"/>
    <w:rPr>
      <w:rFonts w:cs="Times New Roman"/>
      <w:b/>
      <w:bCs/>
      <w:sz w:val="27"/>
      <w:szCs w:val="27"/>
    </w:rPr>
  </w:style>
  <w:style w:type="character" w:customStyle="1" w:styleId="15">
    <w:name w:val="Неразрешенное упоминание1"/>
    <w:basedOn w:val="a0"/>
    <w:rsid w:val="00FD2B03"/>
    <w:rPr>
      <w:color w:val="605E5C"/>
    </w:rPr>
  </w:style>
  <w:style w:type="character" w:customStyle="1" w:styleId="16">
    <w:name w:val="Заголовок 1 Знак"/>
    <w:basedOn w:val="a0"/>
    <w:rsid w:val="00FD2B03"/>
    <w:rPr>
      <w:rFonts w:ascii="Liberation Sans" w:eastAsia="Lucida Sans Unicode" w:hAnsi="Liberation Sans" w:cs="Mangal"/>
      <w:color w:val="00000A"/>
      <w:sz w:val="28"/>
      <w:szCs w:val="28"/>
    </w:rPr>
  </w:style>
  <w:style w:type="character" w:customStyle="1" w:styleId="3">
    <w:name w:val="Заголовок 3 Знак"/>
    <w:basedOn w:val="a0"/>
    <w:rsid w:val="00FD2B03"/>
    <w:rPr>
      <w:rFonts w:ascii="Liberation Sans" w:eastAsia="Lucida Sans Unicode" w:hAnsi="Liberation Sans" w:cs="Mangal"/>
      <w:color w:val="00000A"/>
      <w:sz w:val="28"/>
      <w:szCs w:val="28"/>
    </w:rPr>
  </w:style>
  <w:style w:type="character" w:styleId="af7">
    <w:name w:val="page number"/>
    <w:basedOn w:val="a0"/>
    <w:rsid w:val="00FD2B03"/>
  </w:style>
  <w:style w:type="character" w:customStyle="1" w:styleId="25">
    <w:name w:val="Заголовок 2 Знак"/>
    <w:basedOn w:val="a0"/>
    <w:rsid w:val="00FD2B03"/>
    <w:rPr>
      <w:rFonts w:ascii="Liberation Sans" w:eastAsia="Lucida Sans Unicode" w:hAnsi="Liberation Sans" w:cs="Mangal"/>
      <w:color w:val="00000A"/>
      <w:sz w:val="28"/>
      <w:szCs w:val="28"/>
    </w:rPr>
  </w:style>
  <w:style w:type="character" w:customStyle="1" w:styleId="af8">
    <w:name w:val="Основной текст с отступом Знак"/>
    <w:basedOn w:val="a0"/>
    <w:rsid w:val="00FD2B03"/>
    <w:rPr>
      <w:rFonts w:ascii="Times New Roman" w:eastAsia="Calibri" w:hAnsi="Times New Roman" w:cs="Times New Roman"/>
      <w:sz w:val="28"/>
      <w:szCs w:val="28"/>
    </w:rPr>
  </w:style>
  <w:style w:type="character" w:customStyle="1" w:styleId="26">
    <w:name w:val="Основной текст 2 Знак"/>
    <w:basedOn w:val="a0"/>
    <w:rsid w:val="00FD2B03"/>
    <w:rPr>
      <w:rFonts w:ascii="Times New Roman" w:eastAsia="Calibri" w:hAnsi="Times New Roman" w:cs="Times New Roman"/>
      <w:sz w:val="28"/>
      <w:szCs w:val="28"/>
    </w:rPr>
  </w:style>
  <w:style w:type="character" w:customStyle="1" w:styleId="StrongEmphasis">
    <w:name w:val="Strong Emphasis"/>
    <w:rsid w:val="00FD2B03"/>
    <w:rPr>
      <w:rFonts w:cs="Times New Roman"/>
      <w:b/>
      <w:bCs/>
    </w:rPr>
  </w:style>
  <w:style w:type="character" w:customStyle="1" w:styleId="af9">
    <w:name w:val="Название Знак"/>
    <w:basedOn w:val="a0"/>
    <w:rsid w:val="00FD2B03"/>
    <w:rPr>
      <w:rFonts w:cs="Mangal"/>
      <w:i/>
      <w:iCs/>
      <w:color w:val="00000A"/>
      <w:sz w:val="24"/>
      <w:szCs w:val="24"/>
    </w:rPr>
  </w:style>
  <w:style w:type="character" w:customStyle="1" w:styleId="afa">
    <w:name w:val="Подзаголовок Знак"/>
    <w:basedOn w:val="a0"/>
    <w:rsid w:val="00FD2B03"/>
    <w:rPr>
      <w:rFonts w:ascii="Liberation Sans" w:eastAsia="Lucida Sans Unicode" w:hAnsi="Liberation Sans" w:cs="Mangal"/>
      <w:color w:val="00000A"/>
      <w:sz w:val="28"/>
      <w:szCs w:val="28"/>
    </w:rPr>
  </w:style>
  <w:style w:type="character" w:customStyle="1" w:styleId="afb">
    <w:name w:val="Основной текст Знак"/>
    <w:basedOn w:val="a0"/>
    <w:rsid w:val="00FD2B03"/>
    <w:rPr>
      <w:color w:val="00000A"/>
      <w:sz w:val="22"/>
    </w:rPr>
  </w:style>
  <w:style w:type="character" w:customStyle="1" w:styleId="TitleChar">
    <w:name w:val="Title Char"/>
    <w:rsid w:val="00FD2B03"/>
    <w:rPr>
      <w:rFonts w:ascii="Cambria" w:hAnsi="Cambria" w:cs="Cambria"/>
      <w:b/>
      <w:bCs/>
      <w:kern w:val="3"/>
      <w:sz w:val="32"/>
      <w:szCs w:val="32"/>
    </w:rPr>
  </w:style>
  <w:style w:type="character" w:customStyle="1" w:styleId="apple-converted-space">
    <w:name w:val="apple-converted-space"/>
    <w:rsid w:val="00FD2B03"/>
    <w:rPr>
      <w:rFonts w:cs="Times New Roman"/>
    </w:rPr>
  </w:style>
  <w:style w:type="character" w:styleId="afc">
    <w:name w:val="Emphasis"/>
    <w:rsid w:val="00FD2B03"/>
    <w:rPr>
      <w:i/>
      <w:iCs/>
    </w:rPr>
  </w:style>
  <w:style w:type="character" w:customStyle="1" w:styleId="27">
    <w:name w:val="Основной текст с отступом 2 Знак"/>
    <w:basedOn w:val="a0"/>
    <w:rsid w:val="00FD2B03"/>
    <w:rPr>
      <w:rFonts w:ascii="Times New Roman" w:eastAsia="Calibri" w:hAnsi="Times New Roman" w:cs="Times New Roman"/>
      <w:sz w:val="28"/>
      <w:szCs w:val="28"/>
    </w:rPr>
  </w:style>
  <w:style w:type="character" w:customStyle="1" w:styleId="Bodytext">
    <w:name w:val="Body text_"/>
    <w:basedOn w:val="a0"/>
    <w:rsid w:val="00FD2B03"/>
  </w:style>
  <w:style w:type="character" w:customStyle="1" w:styleId="Bodytext9">
    <w:name w:val="Body text + 9"/>
    <w:basedOn w:val="Bodytext"/>
    <w:rsid w:val="00FD2B03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Bodytext4pt">
    <w:name w:val="Body text + 4 pt"/>
    <w:basedOn w:val="Bodytext"/>
    <w:rsid w:val="00FD2B03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Bodytext2">
    <w:name w:val="Body text (2)_"/>
    <w:basedOn w:val="a0"/>
    <w:rsid w:val="00FD2B03"/>
    <w:rPr>
      <w:b/>
      <w:bCs/>
    </w:rPr>
  </w:style>
  <w:style w:type="character" w:customStyle="1" w:styleId="Bodytext20">
    <w:name w:val="Body text (2)"/>
    <w:basedOn w:val="Bodytext2"/>
    <w:rsid w:val="00FD2B03"/>
    <w:rPr>
      <w:b/>
      <w:bCs/>
    </w:rPr>
  </w:style>
  <w:style w:type="character" w:customStyle="1" w:styleId="a80">
    <w:name w:val="a8"/>
    <w:basedOn w:val="a0"/>
    <w:rsid w:val="00FD2B03"/>
  </w:style>
  <w:style w:type="character" w:customStyle="1" w:styleId="afd">
    <w:name w:val="Абзац списка Знак"/>
    <w:rsid w:val="00FD2B03"/>
    <w:rPr>
      <w:rFonts w:ascii="Calibri" w:eastAsia="Times New Roman" w:hAnsi="Calibri" w:cs="Times New Roman"/>
      <w:sz w:val="22"/>
    </w:rPr>
  </w:style>
  <w:style w:type="character" w:customStyle="1" w:styleId="11110">
    <w:name w:val="1.1.1.1 Знак"/>
    <w:basedOn w:val="a0"/>
    <w:rsid w:val="00FD2B03"/>
    <w:rPr>
      <w:rFonts w:ascii="Times New Roman" w:eastAsia="Calibri" w:hAnsi="Times New Roman" w:cs="Times New Roman"/>
      <w:sz w:val="24"/>
      <w:lang w:eastAsia="en-US"/>
    </w:rPr>
  </w:style>
  <w:style w:type="character" w:customStyle="1" w:styleId="HTML0">
    <w:name w:val="Стандартный HTML Знак"/>
    <w:basedOn w:val="a0"/>
    <w:rsid w:val="00FD2B03"/>
    <w:rPr>
      <w:rFonts w:ascii="Courier New" w:eastAsia="Times New Roman" w:hAnsi="Courier New" w:cs="Courier New"/>
      <w:szCs w:val="20"/>
    </w:rPr>
  </w:style>
  <w:style w:type="character" w:customStyle="1" w:styleId="afe">
    <w:name w:val="Текст сноски Знак"/>
    <w:basedOn w:val="a0"/>
    <w:rsid w:val="00FD2B03"/>
    <w:rPr>
      <w:rFonts w:ascii="Times New Roman" w:eastAsia="Times New Roman" w:hAnsi="Times New Roman" w:cs="Times New Roman"/>
      <w:szCs w:val="20"/>
    </w:rPr>
  </w:style>
  <w:style w:type="character" w:styleId="aff">
    <w:name w:val="footnote reference"/>
    <w:basedOn w:val="a0"/>
    <w:rsid w:val="00FD2B03"/>
    <w:rPr>
      <w:position w:val="0"/>
      <w:vertAlign w:val="superscript"/>
    </w:rPr>
  </w:style>
  <w:style w:type="character" w:customStyle="1" w:styleId="frgu-content-accordeon">
    <w:name w:val="frgu-content-accordeon"/>
    <w:basedOn w:val="a0"/>
    <w:rsid w:val="00FD2B03"/>
  </w:style>
  <w:style w:type="character" w:customStyle="1" w:styleId="aff0">
    <w:name w:val="Гипертекстовая ссылка"/>
    <w:rsid w:val="00FD2B03"/>
    <w:rPr>
      <w:color w:val="106BBE"/>
    </w:rPr>
  </w:style>
  <w:style w:type="character" w:customStyle="1" w:styleId="410">
    <w:name w:val="Заголовок 4 Знак1"/>
    <w:basedOn w:val="a0"/>
    <w:rsid w:val="00FD2B03"/>
    <w:rPr>
      <w:rFonts w:ascii="Cambria" w:hAnsi="Cambria"/>
      <w:i/>
      <w:iCs/>
      <w:color w:val="365F91"/>
    </w:rPr>
  </w:style>
  <w:style w:type="character" w:customStyle="1" w:styleId="17">
    <w:name w:val="Текст сноски Знак1"/>
    <w:basedOn w:val="a0"/>
    <w:rsid w:val="00FD2B03"/>
    <w:rPr>
      <w:rFonts w:ascii="Calibri" w:eastAsia="Times New Roman" w:hAnsi="Calibri" w:cs="Times New Roman"/>
      <w:szCs w:val="20"/>
    </w:rPr>
  </w:style>
  <w:style w:type="character" w:customStyle="1" w:styleId="UnresolvedMention">
    <w:name w:val="Unresolved Mention"/>
    <w:basedOn w:val="a0"/>
    <w:rsid w:val="00FD2B03"/>
    <w:rPr>
      <w:color w:val="605E5C"/>
    </w:rPr>
  </w:style>
  <w:style w:type="character" w:customStyle="1" w:styleId="aff1">
    <w:name w:val="Текст концевой сноски Знак"/>
    <w:basedOn w:val="a0"/>
    <w:rsid w:val="00FD2B03"/>
    <w:rPr>
      <w:rFonts w:ascii="Times New Roman" w:eastAsia="Times New Roman" w:hAnsi="Times New Roman" w:cs="Times New Roman"/>
      <w:szCs w:val="20"/>
    </w:rPr>
  </w:style>
  <w:style w:type="character" w:customStyle="1" w:styleId="ListLabel2">
    <w:name w:val="ListLabel 2"/>
    <w:rsid w:val="00FD2B03"/>
    <w:rPr>
      <w:sz w:val="24"/>
      <w:szCs w:val="24"/>
    </w:rPr>
  </w:style>
  <w:style w:type="character" w:customStyle="1" w:styleId="ListLabel3">
    <w:name w:val="ListLabel 3"/>
    <w:rsid w:val="00FD2B03"/>
    <w:rPr>
      <w:b w:val="0"/>
      <w:sz w:val="24"/>
      <w:szCs w:val="24"/>
    </w:rPr>
  </w:style>
  <w:style w:type="character" w:customStyle="1" w:styleId="ListLabel4">
    <w:name w:val="ListLabel 4"/>
    <w:rsid w:val="00FD2B03"/>
    <w:rPr>
      <w:color w:val="00000A"/>
      <w:sz w:val="24"/>
      <w:szCs w:val="24"/>
    </w:rPr>
  </w:style>
  <w:style w:type="character" w:customStyle="1" w:styleId="ListLabel5">
    <w:name w:val="ListLabel 5"/>
    <w:rsid w:val="00FD2B03"/>
    <w:rPr>
      <w:rFonts w:eastAsia="Times New Roman" w:cs="Times New Roman"/>
      <w:b w:val="0"/>
      <w:i w:val="0"/>
      <w:dstrike/>
      <w:color w:val="000000"/>
      <w:position w:val="0"/>
      <w:sz w:val="28"/>
      <w:szCs w:val="28"/>
      <w:u w:val="none"/>
      <w:vertAlign w:val="baseline"/>
    </w:rPr>
  </w:style>
  <w:style w:type="character" w:customStyle="1" w:styleId="ListLabel6">
    <w:name w:val="ListLabel 6"/>
    <w:rsid w:val="00FD2B03"/>
    <w:rPr>
      <w:rFonts w:eastAsia="Times New Roman" w:cs="Times New Roman"/>
      <w:b/>
      <w:bCs/>
      <w:i w:val="0"/>
      <w:dstrike/>
      <w:color w:val="000000"/>
      <w:position w:val="0"/>
      <w:sz w:val="28"/>
      <w:szCs w:val="28"/>
      <w:u w:val="none"/>
      <w:vertAlign w:val="baseline"/>
    </w:rPr>
  </w:style>
  <w:style w:type="character" w:customStyle="1" w:styleId="NumberingSymbols">
    <w:name w:val="Numbering Symbols"/>
    <w:rsid w:val="00FD2B03"/>
  </w:style>
  <w:style w:type="numbering" w:customStyle="1" w:styleId="WWNum1">
    <w:name w:val="WWNum1"/>
    <w:basedOn w:val="a2"/>
    <w:rsid w:val="00FD2B03"/>
    <w:pPr>
      <w:numPr>
        <w:numId w:val="2"/>
      </w:numPr>
    </w:pPr>
  </w:style>
  <w:style w:type="numbering" w:customStyle="1" w:styleId="WWNum2">
    <w:name w:val="WWNum2"/>
    <w:basedOn w:val="a2"/>
    <w:rsid w:val="00FD2B03"/>
    <w:pPr>
      <w:numPr>
        <w:numId w:val="3"/>
      </w:numPr>
    </w:pPr>
  </w:style>
  <w:style w:type="numbering" w:customStyle="1" w:styleId="WWNum3">
    <w:name w:val="WWNum3"/>
    <w:basedOn w:val="a2"/>
    <w:rsid w:val="00FD2B03"/>
    <w:pPr>
      <w:numPr>
        <w:numId w:val="4"/>
      </w:numPr>
    </w:pPr>
  </w:style>
  <w:style w:type="numbering" w:customStyle="1" w:styleId="WWNum4">
    <w:name w:val="WWNum4"/>
    <w:basedOn w:val="a2"/>
    <w:rsid w:val="00FD2B03"/>
    <w:pPr>
      <w:numPr>
        <w:numId w:val="5"/>
      </w:numPr>
    </w:pPr>
  </w:style>
  <w:style w:type="numbering" w:customStyle="1" w:styleId="WWNum5">
    <w:name w:val="WWNum5"/>
    <w:basedOn w:val="a2"/>
    <w:rsid w:val="00FD2B03"/>
    <w:pPr>
      <w:numPr>
        <w:numId w:val="6"/>
      </w:numPr>
    </w:pPr>
  </w:style>
  <w:style w:type="numbering" w:customStyle="1" w:styleId="WWNum6">
    <w:name w:val="WWNum6"/>
    <w:basedOn w:val="a2"/>
    <w:rsid w:val="00FD2B03"/>
    <w:pPr>
      <w:numPr>
        <w:numId w:val="7"/>
      </w:numPr>
    </w:pPr>
  </w:style>
  <w:style w:type="numbering" w:customStyle="1" w:styleId="WWNum7">
    <w:name w:val="WWNum7"/>
    <w:basedOn w:val="a2"/>
    <w:rsid w:val="00FD2B03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A8D69105CD9E20924F6B539DE609A7A9961D27DECF547538A2CB51ED9EB85EE067EF8D5R6pFF" TargetMode="External"/><Relationship Id="rId13" Type="http://schemas.openxmlformats.org/officeDocument/2006/relationships/hyperlink" Target="http://verhneoblivskoesp.ru/" TargetMode="External"/><Relationship Id="rId18" Type="http://schemas.openxmlformats.org/officeDocument/2006/relationships/hyperlink" Target="consultantplus://offline/ref=C563542C301EA042707DEB80F904166DB47222F9309CB5A1CF031863D722B436B96AE202FA72FFDACE0912F3583E2DD3DBFE7A65ADz2H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63542C301EA042707DEB80F904166DB47222F9309CB5A1CF031863D722B436B96AE204F079A0DFDB184AFE5A2232D0C7E27867D0A8z0H" TargetMode="External"/><Relationship Id="rId7" Type="http://schemas.openxmlformats.org/officeDocument/2006/relationships/hyperlink" Target="consultantplus://offline/ref=DF7A8D69105CD9E20924F6B539DE609A7A9961D27DECF547538A2CB51ED9EB85EE067EF8D5R6pFF" TargetMode="External"/><Relationship Id="rId12" Type="http://schemas.openxmlformats.org/officeDocument/2006/relationships/hyperlink" Target="consultantplus://offline/ref=DF7A8D69105CD9E20924F6B539DE609A799069D277E7F547538A2CB51ED9EB85EE067EFAD2677AFERBpAF" TargetMode="External"/><Relationship Id="rId17" Type="http://schemas.openxmlformats.org/officeDocument/2006/relationships/hyperlink" Target="consultantplus://offline/ref=C563542C301EA042707DEB80F904166DB47222F9309CB5A1CF031863D722B436B96AE202FA72FFDACE0912F3583E2DD3DBFE7A65ADz2H" TargetMode="External"/><Relationship Id="rId25" Type="http://schemas.openxmlformats.org/officeDocument/2006/relationships/hyperlink" Target="consultantplus://offline/ref=A889D916D8CCA63FEA8702672F52EF815B47E0B73C82B770F3C3BBBFF1EA9779387FEF208DV2TC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63542C301EA042707DEB80F904166DB47222F9309CB5A1CF031863D722B436B96AE202FA72FFDACE0912F3583E2DD3DBFE7A65ADz2H" TargetMode="External"/><Relationship Id="rId20" Type="http://schemas.openxmlformats.org/officeDocument/2006/relationships/hyperlink" Target="consultantplus://offline/ref=C563542C301EA042707DEB80F904166DB47222F9309CB5A1CF031863D722B436B96AE204F079A0DFDB184AFE5A2232D0C7E27867D0A8z0H" TargetMode="External"/><Relationship Id="rId29" Type="http://schemas.openxmlformats.org/officeDocument/2006/relationships/hyperlink" Target="consultantplus://offline/ref=872CE06093E7012314A68028A56DBFE51DA9BBD3F25796245F05D10BD10B5D1B8388DBD7E3750F8AV6g0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7A8D69105CD9E20924F6B539DE609A7A9961D27DECF547538A2CB51ED9EB85EE067EFAD3R6pEF" TargetMode="External"/><Relationship Id="rId24" Type="http://schemas.openxmlformats.org/officeDocument/2006/relationships/hyperlink" Target="consultantplus://offline/ref=DF7A8D69105CD9E20924F6B539DE609A7A9961D27DECF547538A2CB51ED9EB85EE067EFAD2677BF6RBp3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F7A8D69105CD9E20924F6B539DE609A799169D07AECF547538A2CB51ED9EB85EE067EFAD2677AF9RBp3F" TargetMode="External"/><Relationship Id="rId23" Type="http://schemas.openxmlformats.org/officeDocument/2006/relationships/hyperlink" Target="consultantplus://offline/ref=DF7A8D69105CD9E20924F6B539DE609A7A9961D27DECF547538A2CB51ED9EB85EE067EFAD2677BF6RBp3F" TargetMode="External"/><Relationship Id="rId28" Type="http://schemas.openxmlformats.org/officeDocument/2006/relationships/hyperlink" Target="consultantplus://offline/ref=872CE06093E7012314A68028A56DBFE51DA9BBD3F25796245F05D10BD10B5D1B8388DBD7E3750F8AV6g6M" TargetMode="External"/><Relationship Id="rId10" Type="http://schemas.openxmlformats.org/officeDocument/2006/relationships/hyperlink" Target="consultantplus://offline/ref=DF7A8D69105CD9E20924F6B539DE609A7A9961D27DECF547538A2CB51ED9EB85EE067EFFRDp2F" TargetMode="External"/><Relationship Id="rId19" Type="http://schemas.openxmlformats.org/officeDocument/2006/relationships/hyperlink" Target="consultantplus://offline/ref=C563542C301EA042707DEB80F904166DB47222F9309CB5A1CF031863D722B436B96AE202FA72FFDACE0912F3583E2DD3DBFE7A65ADz2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7A8D69105CD9E20924F6B539DE609A7A9961D27DECF547538A2CB51ED9EB85EE067EFFRDp2F" TargetMode="External"/><Relationship Id="rId14" Type="http://schemas.openxmlformats.org/officeDocument/2006/relationships/hyperlink" Target="consultantplus://offline/ref=DF7A8D69105CD9E20924F6B539DE609A799169D07AECF547538A2CB51ED9EB85EE067EFAD2677AF9RBp3F" TargetMode="External"/><Relationship Id="rId22" Type="http://schemas.openxmlformats.org/officeDocument/2006/relationships/hyperlink" Target="consultantplus://offline/ref=DF7A8D69105CD9E20924F6B539DE609A7A9961D27DECF547538A2CB51ED9EB85EE067EFAD2677BF6RBp3F" TargetMode="External"/><Relationship Id="rId27" Type="http://schemas.openxmlformats.org/officeDocument/2006/relationships/hyperlink" Target="consultantplus://offline/ref=872CE06093E7012314A68028A56DBFE51DA9BBD3F25796245F05D10BD10B5D1B8388DBD7E3750F8AV6g0M" TargetMode="External"/><Relationship Id="rId30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9342</Words>
  <Characters>53253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10</cp:revision>
  <cp:lastPrinted>2022-12-28T12:50:00Z</cp:lastPrinted>
  <dcterms:created xsi:type="dcterms:W3CDTF">2022-10-27T07:27:00Z</dcterms:created>
  <dcterms:modified xsi:type="dcterms:W3CDTF">2024-05-03T12:39:00Z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