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A8E" w:rsidRDefault="006C6A8E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85717B" w:rsidRPr="0085717B" w:rsidRDefault="0085717B" w:rsidP="0085717B">
      <w:pPr>
        <w:pStyle w:val="af"/>
        <w:tabs>
          <w:tab w:val="left" w:pos="709"/>
        </w:tabs>
        <w:spacing w:before="0" w:after="0" w:line="240" w:lineRule="auto"/>
        <w:outlineLvl w:val="0"/>
        <w:rPr>
          <w:rFonts w:ascii="Times New Roman" w:hAnsi="Times New Roman"/>
          <w:noProof/>
          <w:sz w:val="28"/>
          <w:szCs w:val="28"/>
        </w:rPr>
      </w:pPr>
    </w:p>
    <w:p w:rsidR="0085717B" w:rsidRPr="0085717B" w:rsidRDefault="0085717B" w:rsidP="0085717B">
      <w:pPr>
        <w:pStyle w:val="af"/>
        <w:tabs>
          <w:tab w:val="left" w:pos="709"/>
        </w:tabs>
        <w:spacing w:before="0" w:after="0" w:line="240" w:lineRule="auto"/>
        <w:outlineLvl w:val="0"/>
        <w:rPr>
          <w:rFonts w:ascii="Times New Roman" w:hAnsi="Times New Roman"/>
          <w:b w:val="0"/>
          <w:sz w:val="28"/>
          <w:szCs w:val="28"/>
        </w:rPr>
      </w:pPr>
      <w:r w:rsidRPr="0085717B">
        <w:rPr>
          <w:rFonts w:ascii="Times New Roman" w:hAnsi="Times New Roman"/>
          <w:sz w:val="28"/>
          <w:szCs w:val="28"/>
        </w:rPr>
        <w:t>РОССИЙСКАЯ ФЕДЕРАЦИЯ</w:t>
      </w:r>
    </w:p>
    <w:p w:rsidR="0085717B" w:rsidRPr="0085717B" w:rsidRDefault="0085717B" w:rsidP="008571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717B">
        <w:rPr>
          <w:rFonts w:ascii="Times New Roman" w:hAnsi="Times New Roman"/>
          <w:b/>
          <w:sz w:val="28"/>
          <w:szCs w:val="28"/>
        </w:rPr>
        <w:t>РОСТОВСКАЯ ОБЛАСТЬ</w:t>
      </w:r>
    </w:p>
    <w:p w:rsidR="0085717B" w:rsidRPr="0085717B" w:rsidRDefault="0085717B" w:rsidP="008571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717B">
        <w:rPr>
          <w:rFonts w:ascii="Times New Roman" w:hAnsi="Times New Roman"/>
          <w:b/>
          <w:sz w:val="28"/>
          <w:szCs w:val="28"/>
        </w:rPr>
        <w:t>ТАЦИНСКИЙ РАЙОН</w:t>
      </w:r>
    </w:p>
    <w:p w:rsidR="0085717B" w:rsidRPr="0085717B" w:rsidRDefault="0085717B" w:rsidP="008571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717B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85717B" w:rsidRPr="0085717B" w:rsidRDefault="0085717B" w:rsidP="008571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717B">
        <w:rPr>
          <w:rFonts w:ascii="Times New Roman" w:hAnsi="Times New Roman"/>
          <w:b/>
          <w:sz w:val="28"/>
          <w:szCs w:val="28"/>
        </w:rPr>
        <w:t>«</w:t>
      </w:r>
      <w:r w:rsidR="00B40D74">
        <w:rPr>
          <w:rFonts w:ascii="Times New Roman" w:hAnsi="Times New Roman"/>
          <w:b/>
          <w:sz w:val="28"/>
          <w:szCs w:val="28"/>
        </w:rPr>
        <w:t>ВЕРХНЕОБЛИВСКОЕ</w:t>
      </w:r>
      <w:r w:rsidRPr="0085717B">
        <w:rPr>
          <w:rFonts w:ascii="Times New Roman" w:hAnsi="Times New Roman"/>
          <w:b/>
          <w:sz w:val="28"/>
          <w:szCs w:val="28"/>
        </w:rPr>
        <w:t xml:space="preserve"> СЕЛЬСКОЕ ПОСЕЛЕНИЕ»</w:t>
      </w:r>
    </w:p>
    <w:p w:rsidR="0085717B" w:rsidRPr="00B40D74" w:rsidRDefault="0085717B" w:rsidP="008571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74">
        <w:rPr>
          <w:rFonts w:ascii="Times New Roman" w:hAnsi="Times New Roman"/>
          <w:b/>
          <w:sz w:val="28"/>
          <w:szCs w:val="28"/>
        </w:rPr>
        <w:t xml:space="preserve">Собрание депутатов </w:t>
      </w:r>
      <w:r w:rsidR="00B40D74" w:rsidRPr="00B40D74">
        <w:rPr>
          <w:rFonts w:ascii="Times New Roman" w:hAnsi="Times New Roman"/>
          <w:b/>
          <w:sz w:val="28"/>
          <w:szCs w:val="28"/>
        </w:rPr>
        <w:t>Верхнеобливского</w:t>
      </w:r>
      <w:r w:rsidRPr="00B40D7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85717B" w:rsidRPr="005A74DA" w:rsidRDefault="0085717B" w:rsidP="0085717B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5A74DA">
        <w:rPr>
          <w:b/>
          <w:bCs/>
          <w:sz w:val="28"/>
          <w:szCs w:val="28"/>
        </w:rPr>
        <w:t xml:space="preserve">                          </w:t>
      </w:r>
    </w:p>
    <w:p w:rsidR="0085717B" w:rsidRPr="005A74DA" w:rsidRDefault="0085717B" w:rsidP="0085717B">
      <w:pPr>
        <w:pStyle w:val="5"/>
        <w:spacing w:before="0" w:after="0"/>
        <w:jc w:val="center"/>
        <w:rPr>
          <w:i/>
          <w:sz w:val="28"/>
          <w:szCs w:val="28"/>
        </w:rPr>
      </w:pPr>
      <w:r w:rsidRPr="005A74DA">
        <w:rPr>
          <w:sz w:val="28"/>
          <w:szCs w:val="28"/>
        </w:rPr>
        <w:t>Решение</w:t>
      </w:r>
    </w:p>
    <w:p w:rsidR="0085717B" w:rsidRPr="0085717B" w:rsidRDefault="0085717B" w:rsidP="0085717B">
      <w:pPr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5717B" w:rsidRDefault="00F17B2A" w:rsidP="0085717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26</w:t>
      </w:r>
      <w:r w:rsidR="0085717B" w:rsidRPr="0085717B">
        <w:rPr>
          <w:rFonts w:ascii="Times New Roman" w:hAnsi="Times New Roman"/>
          <w:b/>
          <w:sz w:val="28"/>
          <w:szCs w:val="28"/>
        </w:rPr>
        <w:t xml:space="preserve"> августа 2026 года</w:t>
      </w:r>
      <w:r w:rsidR="0085717B" w:rsidRPr="0085717B">
        <w:rPr>
          <w:rFonts w:ascii="Times New Roman" w:hAnsi="Times New Roman"/>
          <w:b/>
          <w:i/>
          <w:sz w:val="28"/>
          <w:szCs w:val="28"/>
        </w:rPr>
        <w:t xml:space="preserve">               </w:t>
      </w:r>
      <w:r w:rsidR="0085717B">
        <w:rPr>
          <w:rFonts w:ascii="Times New Roman" w:hAnsi="Times New Roman"/>
          <w:b/>
          <w:i/>
          <w:sz w:val="28"/>
          <w:szCs w:val="28"/>
        </w:rPr>
        <w:t xml:space="preserve">             </w:t>
      </w:r>
      <w:r w:rsidR="0085717B" w:rsidRPr="0085717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5717B" w:rsidRPr="0085717B">
        <w:rPr>
          <w:rFonts w:ascii="Times New Roman" w:hAnsi="Times New Roman"/>
          <w:b/>
          <w:sz w:val="28"/>
          <w:szCs w:val="28"/>
        </w:rPr>
        <w:t>№ 21</w:t>
      </w:r>
      <w:r w:rsidR="006E4A56">
        <w:rPr>
          <w:rFonts w:ascii="Times New Roman" w:hAnsi="Times New Roman"/>
          <w:b/>
          <w:sz w:val="28"/>
          <w:szCs w:val="28"/>
        </w:rPr>
        <w:t>6</w:t>
      </w:r>
      <w:r w:rsidR="0085717B" w:rsidRPr="0085717B">
        <w:rPr>
          <w:rFonts w:ascii="Times New Roman" w:hAnsi="Times New Roman"/>
          <w:b/>
          <w:sz w:val="28"/>
          <w:szCs w:val="28"/>
        </w:rPr>
        <w:t xml:space="preserve">                               х. </w:t>
      </w:r>
      <w:r w:rsidR="006E4A56">
        <w:rPr>
          <w:rFonts w:ascii="Times New Roman" w:hAnsi="Times New Roman"/>
          <w:b/>
          <w:sz w:val="28"/>
          <w:szCs w:val="28"/>
        </w:rPr>
        <w:t>Верхнеобливский</w:t>
      </w:r>
      <w:r w:rsidR="0085717B" w:rsidRPr="0085717B">
        <w:rPr>
          <w:rFonts w:ascii="Times New Roman" w:hAnsi="Times New Roman"/>
          <w:b/>
          <w:sz w:val="28"/>
          <w:szCs w:val="28"/>
        </w:rPr>
        <w:t xml:space="preserve">  </w:t>
      </w:r>
    </w:p>
    <w:p w:rsidR="0085717B" w:rsidRPr="0085717B" w:rsidRDefault="0085717B" w:rsidP="0085717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5717B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f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65"/>
      </w:tblGrid>
      <w:tr w:rsidR="0085717B" w:rsidTr="007E0FF7">
        <w:trPr>
          <w:trHeight w:val="1213"/>
        </w:trPr>
        <w:tc>
          <w:tcPr>
            <w:tcW w:w="7265" w:type="dxa"/>
          </w:tcPr>
          <w:p w:rsidR="0085717B" w:rsidRDefault="0085717B" w:rsidP="007E0FF7">
            <w:pPr>
              <w:jc w:val="both"/>
              <w:rPr>
                <w:rFonts w:ascii="Times New Roman" w:hAnsi="Times New Roman"/>
                <w:sz w:val="28"/>
              </w:rPr>
            </w:pPr>
            <w:r w:rsidRPr="0085717B">
              <w:rPr>
                <w:rFonts w:ascii="Times New Roman" w:hAnsi="Times New Roman"/>
                <w:sz w:val="28"/>
              </w:rPr>
              <w:t>Об утверждении Порядка участия муниципального образования «</w:t>
            </w:r>
            <w:r w:rsidR="006E4A56">
              <w:rPr>
                <w:rFonts w:ascii="Times New Roman" w:hAnsi="Times New Roman"/>
                <w:sz w:val="28"/>
              </w:rPr>
              <w:t>Верхнеобливское</w:t>
            </w:r>
            <w:r w:rsidRPr="0085717B">
              <w:rPr>
                <w:rFonts w:ascii="Times New Roman" w:hAnsi="Times New Roman"/>
                <w:sz w:val="28"/>
              </w:rPr>
              <w:t xml:space="preserve"> сельское поселение»  Тацинского  района Ростовской области в организациях межмуниципального сотрудничества</w:t>
            </w:r>
          </w:p>
        </w:tc>
      </w:tr>
    </w:tbl>
    <w:p w:rsidR="006C6A8E" w:rsidRPr="0085717B" w:rsidRDefault="006C6A8E" w:rsidP="0085717B">
      <w:pPr>
        <w:spacing w:after="0" w:line="240" w:lineRule="auto"/>
        <w:ind w:left="850" w:right="510" w:hanging="283"/>
        <w:rPr>
          <w:rFonts w:ascii="Times New Roman" w:hAnsi="Times New Roman"/>
          <w:sz w:val="28"/>
        </w:rPr>
      </w:pPr>
    </w:p>
    <w:p w:rsidR="006C6A8E" w:rsidRDefault="006C6A8E" w:rsidP="0085717B">
      <w:pPr>
        <w:spacing w:after="0" w:line="240" w:lineRule="auto"/>
        <w:ind w:left="850" w:right="510" w:hanging="283"/>
        <w:jc w:val="both"/>
        <w:rPr>
          <w:rFonts w:ascii="Times New Roman" w:hAnsi="Times New Roman"/>
          <w:b/>
          <w:sz w:val="28"/>
        </w:rPr>
      </w:pPr>
    </w:p>
    <w:p w:rsidR="006C6A8E" w:rsidRDefault="006B5115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Уставом муниципального образования «</w:t>
      </w:r>
      <w:r w:rsidR="006E4A56">
        <w:rPr>
          <w:rFonts w:ascii="Times New Roman" w:hAnsi="Times New Roman"/>
          <w:sz w:val="28"/>
        </w:rPr>
        <w:t>Верхнеобливское</w:t>
      </w:r>
      <w:r>
        <w:rPr>
          <w:rFonts w:ascii="Times New Roman" w:hAnsi="Times New Roman"/>
          <w:sz w:val="28"/>
        </w:rPr>
        <w:t xml:space="preserve"> сельское поселение» Тацинского района Ростовской области, во исполнение пункта 2 постановления Правительства Ростовской области от 08.12.2025 № 196 «О внесении изменений в постановление Правительства Ростовской области от 02.03.2015 № 135», Собрание депутатов </w:t>
      </w:r>
      <w:r w:rsidR="006E4A56">
        <w:rPr>
          <w:rFonts w:ascii="Times New Roman" w:hAnsi="Times New Roman"/>
          <w:sz w:val="28"/>
        </w:rPr>
        <w:t>Верхнеобливского</w:t>
      </w:r>
      <w:r>
        <w:rPr>
          <w:rFonts w:ascii="Times New Roman" w:hAnsi="Times New Roman"/>
          <w:sz w:val="28"/>
        </w:rPr>
        <w:t xml:space="preserve"> сельского поселения</w:t>
      </w:r>
    </w:p>
    <w:p w:rsidR="006C6A8E" w:rsidRDefault="006B5115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6C6A8E" w:rsidRDefault="006B5115">
      <w:pPr>
        <w:spacing w:after="0" w:line="324" w:lineRule="atLeast"/>
        <w:ind w:right="5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:rsidR="006C6A8E" w:rsidRDefault="006B5115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6C6A8E" w:rsidRDefault="006B5115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Порядок участия муниципального образования «</w:t>
      </w:r>
      <w:r w:rsidR="006E4A56">
        <w:rPr>
          <w:rFonts w:ascii="Times New Roman" w:hAnsi="Times New Roman"/>
          <w:sz w:val="28"/>
        </w:rPr>
        <w:t>Верхнеобливское</w:t>
      </w:r>
      <w:r>
        <w:rPr>
          <w:rFonts w:ascii="Times New Roman" w:hAnsi="Times New Roman"/>
          <w:sz w:val="28"/>
        </w:rPr>
        <w:t xml:space="preserve"> сельское поселение» Тацинского  района Ростовской области в организациях межмуниципального сотрудничества согласно приложению.</w:t>
      </w:r>
    </w:p>
    <w:p w:rsidR="006C6A8E" w:rsidRDefault="006B5115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решение подлежит размещению на официальном сайте администрации </w:t>
      </w:r>
      <w:r w:rsidR="006E4A56">
        <w:rPr>
          <w:rFonts w:ascii="Times New Roman" w:hAnsi="Times New Roman"/>
          <w:sz w:val="28"/>
        </w:rPr>
        <w:t>Верхнеобливского</w:t>
      </w:r>
      <w:r>
        <w:rPr>
          <w:rFonts w:ascii="Times New Roman" w:hAnsi="Times New Roman"/>
          <w:sz w:val="28"/>
        </w:rPr>
        <w:t xml:space="preserve"> сельского поселения района в информационно-телекоммуникационной сети «Интернет».</w:t>
      </w:r>
    </w:p>
    <w:p w:rsidR="006C6A8E" w:rsidRDefault="006B5115">
      <w:pPr>
        <w:spacing w:after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Решение вступает в силу после его официального опубликования.</w:t>
      </w:r>
    </w:p>
    <w:p w:rsidR="006C6A8E" w:rsidRDefault="006C6A8E">
      <w:pPr>
        <w:spacing w:after="0" w:line="240" w:lineRule="exact"/>
        <w:ind w:left="850" w:right="510" w:hanging="283"/>
        <w:contextualSpacing/>
        <w:jc w:val="both"/>
        <w:rPr>
          <w:rFonts w:ascii="Times New Roman" w:hAnsi="Times New Roman"/>
          <w:b/>
          <w:sz w:val="28"/>
        </w:rPr>
      </w:pPr>
    </w:p>
    <w:p w:rsidR="006C6A8E" w:rsidRDefault="006C6A8E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6C6A8E" w:rsidRDefault="006C6A8E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6C6A8E" w:rsidRDefault="006C6A8E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6C6A8E" w:rsidRDefault="006B5115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Собрания депутатов </w:t>
      </w:r>
      <w:r w:rsidR="007E0FF7">
        <w:rPr>
          <w:rFonts w:ascii="Times New Roman" w:hAnsi="Times New Roman"/>
          <w:sz w:val="28"/>
        </w:rPr>
        <w:t>- глава</w:t>
      </w:r>
    </w:p>
    <w:p w:rsidR="006C6A8E" w:rsidRDefault="007E0FF7" w:rsidP="007E0FF7">
      <w:pPr>
        <w:spacing w:after="0" w:line="240" w:lineRule="auto"/>
        <w:ind w:left="142" w:right="5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6E4A56">
        <w:rPr>
          <w:rFonts w:ascii="Times New Roman" w:hAnsi="Times New Roman"/>
          <w:sz w:val="28"/>
        </w:rPr>
        <w:t>Верхнеобливского</w:t>
      </w:r>
      <w:r w:rsidR="006B5115">
        <w:rPr>
          <w:rFonts w:ascii="Times New Roman" w:hAnsi="Times New Roman"/>
          <w:sz w:val="28"/>
        </w:rPr>
        <w:t xml:space="preserve"> сельского поселения             </w:t>
      </w:r>
      <w:r>
        <w:rPr>
          <w:rFonts w:ascii="Times New Roman" w:hAnsi="Times New Roman"/>
          <w:sz w:val="28"/>
        </w:rPr>
        <w:t xml:space="preserve">              </w:t>
      </w:r>
      <w:r w:rsidR="006E4A56">
        <w:rPr>
          <w:rFonts w:ascii="Times New Roman" w:hAnsi="Times New Roman"/>
          <w:sz w:val="28"/>
        </w:rPr>
        <w:t>Ю.А.Шкобура</w:t>
      </w:r>
      <w:r w:rsidR="006B5115">
        <w:rPr>
          <w:rFonts w:ascii="Times New Roman" w:hAnsi="Times New Roman"/>
          <w:sz w:val="28"/>
        </w:rPr>
        <w:t xml:space="preserve">                       </w:t>
      </w:r>
    </w:p>
    <w:p w:rsidR="006C6A8E" w:rsidRDefault="006C6A8E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6C6A8E" w:rsidRDefault="006C6A8E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6C6A8E" w:rsidRDefault="006C6A8E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6C6A8E" w:rsidRDefault="006C6A8E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F17B2A" w:rsidRDefault="00F17B2A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6E4A56" w:rsidRDefault="006E4A56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6C6A8E" w:rsidRDefault="006C6A8E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6C6A8E" w:rsidRPr="002F49C5" w:rsidRDefault="002F49C5" w:rsidP="002F49C5">
      <w:pPr>
        <w:spacing w:after="0" w:line="240" w:lineRule="auto"/>
        <w:ind w:left="850" w:right="510" w:hanging="283"/>
        <w:jc w:val="right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2F49C5" w:rsidRPr="002F49C5" w:rsidRDefault="002F49C5" w:rsidP="002F49C5">
      <w:pPr>
        <w:spacing w:after="0" w:line="240" w:lineRule="auto"/>
        <w:ind w:left="850" w:right="510" w:hanging="283"/>
        <w:jc w:val="right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решением  Собрания депутатов </w:t>
      </w:r>
    </w:p>
    <w:p w:rsidR="002F49C5" w:rsidRPr="002F49C5" w:rsidRDefault="006E4A56" w:rsidP="002F49C5">
      <w:pPr>
        <w:spacing w:after="0" w:line="240" w:lineRule="auto"/>
        <w:ind w:left="850" w:right="510" w:hanging="28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Верхнеобливского</w:t>
      </w:r>
      <w:r w:rsidR="002F49C5" w:rsidRPr="002F49C5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2F49C5" w:rsidRPr="002F49C5" w:rsidRDefault="00F17B2A" w:rsidP="002F49C5">
      <w:pPr>
        <w:spacing w:after="0" w:line="240" w:lineRule="auto"/>
        <w:ind w:left="850" w:right="510" w:hanging="28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26.</w:t>
      </w:r>
      <w:r w:rsidR="002F49C5" w:rsidRPr="002F49C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8</w:t>
      </w:r>
      <w:r w:rsidR="002F49C5" w:rsidRPr="002F49C5">
        <w:rPr>
          <w:rFonts w:ascii="Times New Roman" w:hAnsi="Times New Roman"/>
          <w:sz w:val="24"/>
          <w:szCs w:val="24"/>
        </w:rPr>
        <w:t>.2026 №21</w:t>
      </w:r>
      <w:r w:rsidR="006E4A56">
        <w:rPr>
          <w:rFonts w:ascii="Times New Roman" w:hAnsi="Times New Roman"/>
          <w:sz w:val="24"/>
          <w:szCs w:val="24"/>
        </w:rPr>
        <w:t>6</w:t>
      </w:r>
    </w:p>
    <w:p w:rsidR="002F49C5" w:rsidRPr="002F49C5" w:rsidRDefault="002F49C5" w:rsidP="002F49C5">
      <w:pPr>
        <w:spacing w:after="0" w:line="240" w:lineRule="auto"/>
        <w:ind w:left="850" w:right="510" w:hanging="283"/>
        <w:jc w:val="center"/>
        <w:rPr>
          <w:rFonts w:ascii="Times New Roman" w:hAnsi="Times New Roman"/>
          <w:b/>
          <w:sz w:val="24"/>
          <w:szCs w:val="24"/>
        </w:rPr>
      </w:pPr>
    </w:p>
    <w:p w:rsidR="006C6A8E" w:rsidRPr="002F49C5" w:rsidRDefault="006B5115" w:rsidP="002F49C5">
      <w:pPr>
        <w:spacing w:after="0" w:line="240" w:lineRule="auto"/>
        <w:ind w:left="850" w:right="510" w:hanging="283"/>
        <w:jc w:val="center"/>
        <w:rPr>
          <w:rFonts w:ascii="Times New Roman" w:hAnsi="Times New Roman"/>
          <w:b/>
          <w:sz w:val="24"/>
          <w:szCs w:val="24"/>
        </w:rPr>
      </w:pPr>
      <w:r w:rsidRPr="002F49C5">
        <w:rPr>
          <w:rFonts w:ascii="Times New Roman" w:hAnsi="Times New Roman"/>
          <w:b/>
          <w:sz w:val="24"/>
          <w:szCs w:val="24"/>
        </w:rPr>
        <w:t>ПОРЯДОК</w:t>
      </w:r>
    </w:p>
    <w:p w:rsidR="006C6A8E" w:rsidRPr="002F49C5" w:rsidRDefault="006B5115" w:rsidP="002F49C5">
      <w:pPr>
        <w:spacing w:after="0" w:line="240" w:lineRule="auto"/>
        <w:ind w:left="850" w:right="510" w:hanging="283"/>
        <w:jc w:val="center"/>
        <w:rPr>
          <w:rFonts w:ascii="Times New Roman" w:hAnsi="Times New Roman"/>
          <w:b/>
          <w:sz w:val="24"/>
          <w:szCs w:val="24"/>
        </w:rPr>
      </w:pPr>
      <w:r w:rsidRPr="002F49C5">
        <w:rPr>
          <w:rFonts w:ascii="Times New Roman" w:hAnsi="Times New Roman"/>
          <w:b/>
          <w:sz w:val="24"/>
          <w:szCs w:val="24"/>
        </w:rPr>
        <w:t>участия муниципального образования «</w:t>
      </w:r>
      <w:r w:rsidR="006E4A56">
        <w:rPr>
          <w:rFonts w:ascii="Times New Roman" w:hAnsi="Times New Roman"/>
          <w:b/>
          <w:sz w:val="24"/>
          <w:szCs w:val="24"/>
        </w:rPr>
        <w:t>Верхнеобливское</w:t>
      </w:r>
      <w:r w:rsidRPr="002F49C5">
        <w:rPr>
          <w:rFonts w:ascii="Times New Roman" w:hAnsi="Times New Roman"/>
          <w:b/>
          <w:sz w:val="24"/>
          <w:szCs w:val="24"/>
        </w:rPr>
        <w:t xml:space="preserve"> сельское поселение» Тацинского района Ростовской области в организациях межмуниципального сотрудничества</w:t>
      </w:r>
    </w:p>
    <w:p w:rsidR="006C6A8E" w:rsidRPr="002F49C5" w:rsidRDefault="006C6A8E" w:rsidP="002F49C5">
      <w:pPr>
        <w:spacing w:after="0" w:line="240" w:lineRule="auto"/>
        <w:ind w:left="850" w:right="510" w:hanging="283"/>
        <w:jc w:val="center"/>
        <w:rPr>
          <w:rFonts w:ascii="Times New Roman" w:hAnsi="Times New Roman"/>
          <w:sz w:val="24"/>
          <w:szCs w:val="24"/>
        </w:rPr>
      </w:pPr>
    </w:p>
    <w:p w:rsidR="006C6A8E" w:rsidRPr="002F49C5" w:rsidRDefault="006B5115" w:rsidP="002F49C5">
      <w:pPr>
        <w:pStyle w:val="af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49C5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2F49C5" w:rsidRPr="002F49C5" w:rsidRDefault="002F49C5" w:rsidP="002F49C5">
      <w:pPr>
        <w:pStyle w:val="af4"/>
        <w:spacing w:after="0" w:line="240" w:lineRule="auto"/>
        <w:ind w:left="1040"/>
        <w:rPr>
          <w:rFonts w:ascii="Times New Roman" w:hAnsi="Times New Roman"/>
          <w:b/>
          <w:sz w:val="24"/>
          <w:szCs w:val="24"/>
        </w:rPr>
      </w:pP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 1. Настоящий Порядок участия муниципального образования «</w:t>
      </w:r>
      <w:r w:rsidR="006E4A56">
        <w:rPr>
          <w:rFonts w:ascii="Times New Roman" w:hAnsi="Times New Roman"/>
          <w:sz w:val="24"/>
          <w:szCs w:val="24"/>
        </w:rPr>
        <w:t>Верхнеобливское</w:t>
      </w:r>
      <w:r w:rsidRPr="002F49C5">
        <w:rPr>
          <w:rFonts w:ascii="Times New Roman" w:hAnsi="Times New Roman"/>
          <w:sz w:val="24"/>
          <w:szCs w:val="24"/>
        </w:rPr>
        <w:t xml:space="preserve"> сельское поселение» Тацинского района Ростовской области</w:t>
      </w:r>
      <w:r w:rsidRPr="002F49C5">
        <w:rPr>
          <w:rFonts w:ascii="Times New Roman" w:hAnsi="Times New Roman"/>
          <w:b/>
          <w:sz w:val="24"/>
          <w:szCs w:val="24"/>
        </w:rPr>
        <w:t xml:space="preserve"> </w:t>
      </w:r>
      <w:r w:rsidRPr="002F49C5">
        <w:rPr>
          <w:rFonts w:ascii="Times New Roman" w:hAnsi="Times New Roman"/>
          <w:sz w:val="24"/>
          <w:szCs w:val="24"/>
        </w:rPr>
        <w:t xml:space="preserve">в организациях межмуниципального сотрудничества (далее - Порядок) разработан в соответствии с Федеральным </w:t>
      </w:r>
      <w:hyperlink r:id="rId7" w:history="1">
        <w:r w:rsidRPr="002F49C5">
          <w:rPr>
            <w:rFonts w:ascii="Times New Roman" w:hAnsi="Times New Roman"/>
            <w:sz w:val="24"/>
            <w:szCs w:val="24"/>
            <w:u w:color="0000EE"/>
          </w:rPr>
          <w:t>законом</w:t>
        </w:r>
      </w:hyperlink>
      <w:r w:rsidRPr="002F49C5">
        <w:rPr>
          <w:rFonts w:ascii="Times New Roman" w:hAnsi="Times New Roman"/>
          <w:sz w:val="24"/>
          <w:szCs w:val="24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hyperlink r:id="rId8" w:history="1">
        <w:r w:rsidRPr="002F49C5">
          <w:rPr>
            <w:rFonts w:ascii="Times New Roman" w:hAnsi="Times New Roman"/>
            <w:sz w:val="24"/>
            <w:szCs w:val="24"/>
            <w:u w:color="0000EE"/>
          </w:rPr>
          <w:t>Уставом</w:t>
        </w:r>
      </w:hyperlink>
      <w:r w:rsidRPr="002F49C5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r w:rsidR="006E4A56">
        <w:rPr>
          <w:rFonts w:ascii="Times New Roman" w:hAnsi="Times New Roman"/>
          <w:sz w:val="24"/>
          <w:szCs w:val="24"/>
        </w:rPr>
        <w:t>Верхнеобливское</w:t>
      </w:r>
      <w:r w:rsidRPr="002F49C5">
        <w:rPr>
          <w:rFonts w:ascii="Times New Roman" w:hAnsi="Times New Roman"/>
          <w:sz w:val="24"/>
          <w:szCs w:val="24"/>
        </w:rPr>
        <w:t xml:space="preserve"> сельское поселение» Тацинского района Ростовской области и определяет порядок участия муниципального образования «</w:t>
      </w:r>
      <w:r w:rsidR="006E4A56">
        <w:rPr>
          <w:rFonts w:ascii="Times New Roman" w:hAnsi="Times New Roman"/>
          <w:sz w:val="24"/>
          <w:szCs w:val="24"/>
        </w:rPr>
        <w:t>Верхнеобливское</w:t>
      </w:r>
      <w:r w:rsidRPr="002F49C5">
        <w:rPr>
          <w:rFonts w:ascii="Times New Roman" w:hAnsi="Times New Roman"/>
          <w:sz w:val="24"/>
          <w:szCs w:val="24"/>
        </w:rPr>
        <w:t xml:space="preserve"> сельское поселение» Тацинского района Ростовской области  (далее - </w:t>
      </w:r>
      <w:r w:rsidR="006E4A56">
        <w:rPr>
          <w:rFonts w:ascii="Times New Roman" w:hAnsi="Times New Roman"/>
          <w:sz w:val="24"/>
          <w:szCs w:val="24"/>
        </w:rPr>
        <w:t>Верхнеобливское</w:t>
      </w:r>
      <w:r w:rsidRPr="002F49C5">
        <w:rPr>
          <w:rFonts w:ascii="Times New Roman" w:hAnsi="Times New Roman"/>
          <w:sz w:val="24"/>
          <w:szCs w:val="24"/>
        </w:rPr>
        <w:t xml:space="preserve"> сельское поселение) в организациях межмуниципального сотрудничества.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2. Участие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организациях межмуниципального сотрудничества осуществляется в целях: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1) организации взаимодействия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с иными муниципальными образованиями по вопросам местного значения;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2) объединения финансовых средств, материальных и иных ресурсов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с иными муниципальными образованиями для решения вопросов местного значения;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3) обмена опытом в области организации и осуществления местного самоуправления;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4) в иных целях, не противоречащих действующему законодательству.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3. Участие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организациях межмуниципального сотрудничества осуществляется в следующих формах: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1) посредством членства в объединениях муниципальных образований;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2) посредством учреждения межмуниципальных хозяйственных обществ, межмуниципального печатного средства массовой информации и сетевого издания;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3) посредством учреждения некоммерческих организаций;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4) посредством заключения договоров и соглашений;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5) посредством участия в организации взаимодействия Совета муниципальных образований Ростовской области.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 </w:t>
      </w:r>
    </w:p>
    <w:p w:rsidR="006C6A8E" w:rsidRPr="002F49C5" w:rsidRDefault="006B5115" w:rsidP="002F49C5">
      <w:pPr>
        <w:spacing w:after="0" w:line="240" w:lineRule="auto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2F49C5">
        <w:rPr>
          <w:rFonts w:ascii="Times New Roman" w:hAnsi="Times New Roman"/>
          <w:b/>
          <w:sz w:val="24"/>
          <w:szCs w:val="24"/>
        </w:rPr>
        <w:t>2. Порядок участия в организациях межмуниципального сотрудничества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 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1. Решение об участии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организации межмуниципального сотрудничества принимается Собранием депутатов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(далее – Собрание депутатов) по представлению председателя Собрания депутатов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поселения, главы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2. Проект Решения Собрания депутатов об участии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организации межмуниципального сотрудничества вносится председателем Собрания депутатов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либо главой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порядке, предусмотренном </w:t>
      </w:r>
      <w:hyperlink r:id="rId9" w:history="1">
        <w:r w:rsidRPr="002F49C5">
          <w:rPr>
            <w:rFonts w:ascii="Times New Roman" w:hAnsi="Times New Roman"/>
            <w:sz w:val="24"/>
            <w:szCs w:val="24"/>
            <w:u w:color="0000EE"/>
          </w:rPr>
          <w:t>Уставом</w:t>
        </w:r>
      </w:hyperlink>
      <w:r w:rsidRPr="002F49C5">
        <w:rPr>
          <w:rFonts w:ascii="Times New Roman" w:hAnsi="Times New Roman"/>
          <w:sz w:val="24"/>
          <w:szCs w:val="24"/>
        </w:rPr>
        <w:t xml:space="preserve">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поселения, </w:t>
      </w:r>
      <w:hyperlink r:id="rId10" w:history="1">
        <w:r w:rsidRPr="002F49C5">
          <w:rPr>
            <w:rFonts w:ascii="Times New Roman" w:hAnsi="Times New Roman"/>
            <w:sz w:val="24"/>
            <w:szCs w:val="24"/>
            <w:u w:color="0000EE"/>
          </w:rPr>
          <w:t>Регламентом</w:t>
        </w:r>
      </w:hyperlink>
      <w:r w:rsidRPr="002F49C5">
        <w:rPr>
          <w:rFonts w:ascii="Times New Roman" w:hAnsi="Times New Roman"/>
          <w:sz w:val="24"/>
          <w:szCs w:val="24"/>
        </w:rPr>
        <w:t xml:space="preserve"> Собрания депутатов. Одновременно с указанным проектом Решения представляются следующие документы: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1) учредительные документы (проекты учредительных документов) организации межмуниципального сотрудничества;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lastRenderedPageBreak/>
        <w:t xml:space="preserve">2) обоснование участия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организации межмуниципального сотрудничества, содержащее в том числе: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а) цель участия в организации межмуниципального сотрудничества;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б) ожидаемые результаты от участия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организации межмуниципального сотрудничества;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в) результаты проведенных совещаний, переговоров и других мероприятий с должностными лицами других муниципальных образований либо представителями организаций межмуниципального сотрудничества, иными организациями и должностными лицами, оформленные соответствующими протоколами;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г) определение вклада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организацию межмуниципального сотрудничества;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д) планируемые расходы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на обеспечение участия в организации межмуниципального сотрудничества.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3) иные документы, предусмотренные законодательством Российской Федерации, Ростовской области и муниципальными правовыми актами.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3. В случае принятия Собранием депутатов Решения об участии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организации межмуниципального сотрудничества председатель Собрания депутатов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поселения: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1) представляет интересы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организации межмуниципального сотрудничества;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2) от имени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подписывает учредительные документы организации межмуниципального сотрудничества, соглашения (договоры) об участии в организации межмуниципального сотрудничества;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3) осуществляет иные полномочия, установленные действующим законодательством и учредительными документами организации межмуниципального сотрудничества.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4. Администрация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пределах средств, предусматриваемых в бюджете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Тацинского района на очередной финансовый год, осуществляет: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1) передачу имущества, денежных средств в качестве вклада в уставной фонд создаваемой организации межмуниципального сотрудничества;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2) перечисление (оплату) членских взносов и иных платежей, установленных учредительными документами организации межмуниципального сотрудничества;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>3) выполнение обязательств в соответствии с заключенными соглашениями (договорами) об участии в организации межмуниципального сотрудничества.</w:t>
      </w:r>
    </w:p>
    <w:p w:rsidR="006C6A8E" w:rsidRPr="002F49C5" w:rsidRDefault="006B5115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2F49C5">
        <w:rPr>
          <w:rFonts w:ascii="Times New Roman" w:hAnsi="Times New Roman"/>
          <w:sz w:val="24"/>
          <w:szCs w:val="24"/>
        </w:rPr>
        <w:t xml:space="preserve">5. Решение о прекращении участия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в организации межмуниципального сотрудничества принимается Собранием депутатов по представлению председателя Собрания депутатов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 либо главы </w:t>
      </w:r>
      <w:r w:rsidR="006E4A56">
        <w:rPr>
          <w:rFonts w:ascii="Times New Roman" w:hAnsi="Times New Roman"/>
          <w:sz w:val="24"/>
          <w:szCs w:val="24"/>
        </w:rPr>
        <w:t>Верхнеобливского</w:t>
      </w:r>
      <w:r w:rsidRPr="002F49C5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6C6A8E" w:rsidRPr="002F49C5" w:rsidRDefault="006C6A8E" w:rsidP="002F49C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sectPr w:rsidR="006C6A8E" w:rsidRPr="002F49C5" w:rsidSect="0085717B">
      <w:headerReference w:type="default" r:id="rId11"/>
      <w:pgSz w:w="11906" w:h="16838"/>
      <w:pgMar w:top="567" w:right="567" w:bottom="567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102" w:rsidRDefault="00E46102" w:rsidP="006C6A8E">
      <w:pPr>
        <w:spacing w:after="0" w:line="240" w:lineRule="auto"/>
      </w:pPr>
      <w:r>
        <w:separator/>
      </w:r>
    </w:p>
  </w:endnote>
  <w:endnote w:type="continuationSeparator" w:id="1">
    <w:p w:rsidR="00E46102" w:rsidRDefault="00E46102" w:rsidP="006C6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102" w:rsidRDefault="00E46102" w:rsidP="006C6A8E">
      <w:pPr>
        <w:spacing w:after="0" w:line="240" w:lineRule="auto"/>
      </w:pPr>
      <w:r>
        <w:separator/>
      </w:r>
    </w:p>
  </w:footnote>
  <w:footnote w:type="continuationSeparator" w:id="1">
    <w:p w:rsidR="00E46102" w:rsidRDefault="00E46102" w:rsidP="006C6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A8E" w:rsidRDefault="006C6A8E" w:rsidP="0085717B">
    <w:pPr>
      <w:pStyle w:val="a8"/>
    </w:pPr>
  </w:p>
  <w:p w:rsidR="006C6A8E" w:rsidRDefault="006C6A8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C094E"/>
    <w:multiLevelType w:val="hybridMultilevel"/>
    <w:tmpl w:val="9DBCA3D4"/>
    <w:lvl w:ilvl="0" w:tplc="236A028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A8E"/>
    <w:rsid w:val="00190882"/>
    <w:rsid w:val="002F49C5"/>
    <w:rsid w:val="00537928"/>
    <w:rsid w:val="006B5115"/>
    <w:rsid w:val="006C6A8E"/>
    <w:rsid w:val="006E4A56"/>
    <w:rsid w:val="007E0FF7"/>
    <w:rsid w:val="0085717B"/>
    <w:rsid w:val="009F048E"/>
    <w:rsid w:val="00B40D74"/>
    <w:rsid w:val="00E46102"/>
    <w:rsid w:val="00F1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C6A8E"/>
  </w:style>
  <w:style w:type="paragraph" w:styleId="10">
    <w:name w:val="heading 1"/>
    <w:basedOn w:val="a"/>
    <w:next w:val="a"/>
    <w:link w:val="11"/>
    <w:uiPriority w:val="9"/>
    <w:qFormat/>
    <w:rsid w:val="006C6A8E"/>
    <w:pPr>
      <w:keepNext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rsid w:val="006C6A8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C6A8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C6A8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C6A8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C6A8E"/>
  </w:style>
  <w:style w:type="paragraph" w:styleId="21">
    <w:name w:val="toc 2"/>
    <w:next w:val="a"/>
    <w:link w:val="22"/>
    <w:uiPriority w:val="39"/>
    <w:rsid w:val="006C6A8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C6A8E"/>
    <w:rPr>
      <w:rFonts w:ascii="XO Thames" w:hAnsi="XO Thames"/>
      <w:sz w:val="28"/>
    </w:rPr>
  </w:style>
  <w:style w:type="paragraph" w:customStyle="1" w:styleId="12">
    <w:name w:val="Замещающий текст1"/>
    <w:basedOn w:val="13"/>
    <w:link w:val="a3"/>
    <w:rsid w:val="006C6A8E"/>
    <w:rPr>
      <w:color w:val="808080"/>
    </w:rPr>
  </w:style>
  <w:style w:type="character" w:styleId="a3">
    <w:name w:val="Placeholder Text"/>
    <w:basedOn w:val="a0"/>
    <w:link w:val="12"/>
    <w:rsid w:val="006C6A8E"/>
    <w:rPr>
      <w:color w:val="808080"/>
    </w:rPr>
  </w:style>
  <w:style w:type="paragraph" w:styleId="41">
    <w:name w:val="toc 4"/>
    <w:next w:val="a"/>
    <w:link w:val="42"/>
    <w:uiPriority w:val="39"/>
    <w:rsid w:val="006C6A8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C6A8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C6A8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C6A8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C6A8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C6A8E"/>
    <w:rPr>
      <w:rFonts w:ascii="XO Thames" w:hAnsi="XO Thames"/>
      <w:sz w:val="28"/>
    </w:rPr>
  </w:style>
  <w:style w:type="paragraph" w:customStyle="1" w:styleId="Endnote">
    <w:name w:val="Endnote"/>
    <w:link w:val="Endnote0"/>
    <w:rsid w:val="006C6A8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C6A8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C6A8E"/>
    <w:rPr>
      <w:rFonts w:ascii="XO Thames" w:hAnsi="XO Thames"/>
      <w:b/>
      <w:sz w:val="26"/>
    </w:rPr>
  </w:style>
  <w:style w:type="paragraph" w:styleId="a4">
    <w:name w:val="No Spacing"/>
    <w:link w:val="a5"/>
    <w:rsid w:val="006C6A8E"/>
    <w:pPr>
      <w:spacing w:after="0" w:line="240" w:lineRule="auto"/>
    </w:pPr>
  </w:style>
  <w:style w:type="character" w:customStyle="1" w:styleId="a5">
    <w:name w:val="Без интервала Знак"/>
    <w:link w:val="a4"/>
    <w:rsid w:val="006C6A8E"/>
  </w:style>
  <w:style w:type="paragraph" w:styleId="a6">
    <w:name w:val="Balloon Text"/>
    <w:basedOn w:val="a"/>
    <w:link w:val="a7"/>
    <w:rsid w:val="006C6A8E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sid w:val="006C6A8E"/>
    <w:rPr>
      <w:rFonts w:ascii="Segoe UI" w:hAnsi="Segoe UI"/>
      <w:sz w:val="18"/>
    </w:rPr>
  </w:style>
  <w:style w:type="paragraph" w:customStyle="1" w:styleId="formattext">
    <w:name w:val="formattext"/>
    <w:basedOn w:val="a"/>
    <w:link w:val="formattext0"/>
    <w:rsid w:val="006C6A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sid w:val="006C6A8E"/>
    <w:rPr>
      <w:rFonts w:ascii="Times New Roman" w:hAnsi="Times New Roman"/>
      <w:sz w:val="24"/>
    </w:rPr>
  </w:style>
  <w:style w:type="paragraph" w:styleId="a8">
    <w:name w:val="header"/>
    <w:basedOn w:val="a"/>
    <w:link w:val="a9"/>
    <w:rsid w:val="006C6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  <w:rsid w:val="006C6A8E"/>
  </w:style>
  <w:style w:type="paragraph" w:customStyle="1" w:styleId="aa">
    <w:name w:val="Знак"/>
    <w:basedOn w:val="a"/>
    <w:link w:val="ab"/>
    <w:rsid w:val="006C6A8E"/>
    <w:pPr>
      <w:spacing w:line="240" w:lineRule="exact"/>
    </w:pPr>
    <w:rPr>
      <w:rFonts w:ascii="Verdana" w:hAnsi="Verdana"/>
      <w:sz w:val="20"/>
    </w:rPr>
  </w:style>
  <w:style w:type="character" w:customStyle="1" w:styleId="ab">
    <w:name w:val="Знак"/>
    <w:basedOn w:val="1"/>
    <w:link w:val="aa"/>
    <w:rsid w:val="006C6A8E"/>
    <w:rPr>
      <w:rFonts w:ascii="Verdana" w:hAnsi="Verdana"/>
      <w:sz w:val="20"/>
    </w:rPr>
  </w:style>
  <w:style w:type="paragraph" w:customStyle="1" w:styleId="s16">
    <w:name w:val="s_16"/>
    <w:basedOn w:val="a"/>
    <w:link w:val="s160"/>
    <w:rsid w:val="006C6A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sid w:val="006C6A8E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6C6A8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C6A8E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6C6A8E"/>
    <w:pPr>
      <w:widowControl w:val="0"/>
      <w:spacing w:after="0" w:line="240" w:lineRule="auto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6C6A8E"/>
    <w:rPr>
      <w:rFonts w:ascii="Courier New" w:hAnsi="Courier New"/>
    </w:rPr>
  </w:style>
  <w:style w:type="paragraph" w:customStyle="1" w:styleId="13">
    <w:name w:val="Основной шрифт абзаца1"/>
    <w:link w:val="ConsPlusNormal"/>
    <w:rsid w:val="006C6A8E"/>
  </w:style>
  <w:style w:type="paragraph" w:customStyle="1" w:styleId="ConsPlusNormal">
    <w:name w:val="ConsPlusNormal"/>
    <w:link w:val="ConsPlusNormal0"/>
    <w:rsid w:val="006C6A8E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6C6A8E"/>
    <w:rPr>
      <w:rFonts w:ascii="Arial" w:hAnsi="Arial"/>
      <w:sz w:val="20"/>
    </w:rPr>
  </w:style>
  <w:style w:type="character" w:customStyle="1" w:styleId="50">
    <w:name w:val="Заголовок 5 Знак"/>
    <w:link w:val="5"/>
    <w:rsid w:val="006C6A8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C6A8E"/>
    <w:rPr>
      <w:rFonts w:ascii="Cambria" w:hAnsi="Cambria"/>
      <w:b/>
      <w:sz w:val="32"/>
    </w:rPr>
  </w:style>
  <w:style w:type="paragraph" w:customStyle="1" w:styleId="14">
    <w:name w:val="Гиперссылка1"/>
    <w:basedOn w:val="13"/>
    <w:link w:val="ac"/>
    <w:rsid w:val="006C6A8E"/>
    <w:rPr>
      <w:color w:val="0563C1" w:themeColor="hyperlink"/>
      <w:u w:val="single"/>
    </w:rPr>
  </w:style>
  <w:style w:type="character" w:styleId="ac">
    <w:name w:val="Hyperlink"/>
    <w:basedOn w:val="a0"/>
    <w:link w:val="14"/>
    <w:rsid w:val="006C6A8E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6C6A8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C6A8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6C6A8E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6C6A8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C6A8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C6A8E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C6A8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C6A8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C6A8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C6A8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C6A8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C6A8E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rsid w:val="006C6A8E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6C6A8E"/>
    <w:rPr>
      <w:rFonts w:ascii="XO Thames" w:hAnsi="XO Thames"/>
      <w:i/>
      <w:sz w:val="24"/>
    </w:rPr>
  </w:style>
  <w:style w:type="paragraph" w:styleId="af">
    <w:name w:val="Title"/>
    <w:next w:val="a"/>
    <w:link w:val="af0"/>
    <w:qFormat/>
    <w:rsid w:val="006C6A8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sid w:val="006C6A8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C6A8E"/>
    <w:rPr>
      <w:rFonts w:ascii="XO Thames" w:hAnsi="XO Thames"/>
      <w:b/>
      <w:sz w:val="24"/>
    </w:rPr>
  </w:style>
  <w:style w:type="paragraph" w:styleId="af1">
    <w:name w:val="footer"/>
    <w:basedOn w:val="a"/>
    <w:link w:val="af2"/>
    <w:rsid w:val="006C6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1"/>
    <w:link w:val="af1"/>
    <w:rsid w:val="006C6A8E"/>
  </w:style>
  <w:style w:type="character" w:customStyle="1" w:styleId="20">
    <w:name w:val="Заголовок 2 Знак"/>
    <w:link w:val="2"/>
    <w:rsid w:val="006C6A8E"/>
    <w:rPr>
      <w:rFonts w:ascii="XO Thames" w:hAnsi="XO Thames"/>
      <w:b/>
      <w:sz w:val="28"/>
    </w:rPr>
  </w:style>
  <w:style w:type="table" w:styleId="af3">
    <w:name w:val="Table Grid"/>
    <w:basedOn w:val="a1"/>
    <w:rsid w:val="006C6A8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2F49C5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6&amp;n=93823&amp;date=23.08.2019&amp;dst=100017&amp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30982&amp;date=23.08.20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RLAW186&amp;n=91426&amp;date=23.08.2019&amp;dst=100023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6&amp;n=93823&amp;date=23.08.2019&amp;dst=100017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2</cp:revision>
  <cp:lastPrinted>2026-09-03T07:23:00Z</cp:lastPrinted>
  <dcterms:created xsi:type="dcterms:W3CDTF">2026-09-03T07:24:00Z</dcterms:created>
  <dcterms:modified xsi:type="dcterms:W3CDTF">2026-09-03T07:24:00Z</dcterms:modified>
</cp:coreProperties>
</file>